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6D2" w:rsidP="006466D2" w:rsidRDefault="00245CDE" w14:paraId="2AE77248" w14:textId="065ED0EA">
      <w:pPr>
        <w:pStyle w:val="DocumentHeading"/>
      </w:pPr>
      <w:r>
        <w:t>S</w:t>
      </w:r>
      <w:r w:rsidR="205C3F1D">
        <w:t>ummary statement</w:t>
      </w:r>
      <w:r>
        <w:t xml:space="preserve"> form</w:t>
      </w:r>
    </w:p>
    <w:p w:rsidR="006466D2" w:rsidP="006466D2" w:rsidRDefault="00245CDE" w14:paraId="0C17F892" w14:textId="4F2BA9AC">
      <w:pPr>
        <w:pStyle w:val="DocumentSubheading"/>
      </w:pPr>
      <w:r>
        <w:t>Knowledge Assessment</w:t>
      </w:r>
    </w:p>
    <w:p w:rsidR="005B0DEC" w:rsidP="006466D2" w:rsidRDefault="00E90FE1" w14:paraId="3694ACF9" w14:textId="7ED4EB8A">
      <w:pPr>
        <w:pStyle w:val="Intro"/>
      </w:pPr>
      <w:r>
        <w:t>Complete your s</w:t>
      </w:r>
      <w:r w:rsidR="4FB6A5A7">
        <w:t xml:space="preserve">ummary statement </w:t>
      </w:r>
      <w:r>
        <w:t xml:space="preserve">on how you meet the competency standard. </w:t>
      </w:r>
    </w:p>
    <w:tbl>
      <w:tblPr>
        <w:tblpPr w:leftFromText="180" w:rightFromText="180" w:vertAnchor="text" w:horzAnchor="margin" w:tblpY="100"/>
        <w:tblW w:w="0" w:type="auto"/>
        <w:tblLook w:val="01E0" w:firstRow="1" w:lastRow="1" w:firstColumn="1" w:lastColumn="1" w:noHBand="0" w:noVBand="0"/>
      </w:tblPr>
      <w:tblGrid>
        <w:gridCol w:w="1281"/>
        <w:gridCol w:w="3613"/>
        <w:gridCol w:w="2461"/>
        <w:gridCol w:w="2283"/>
      </w:tblGrid>
      <w:tr w:rsidRPr="005458D1" w:rsidR="00245CDE" w:rsidTr="00395F39" w14:paraId="7F2804A9" w14:textId="77777777">
        <w:trPr>
          <w:trHeight w:val="706"/>
        </w:trPr>
        <w:tc>
          <w:tcPr>
            <w:tcW w:w="1308" w:type="dxa"/>
            <w:vAlign w:val="center"/>
          </w:tcPr>
          <w:p w:rsidRPr="005458D1" w:rsidR="00245CDE" w:rsidP="00395F39" w:rsidRDefault="00245CDE" w14:paraId="12FA11A2" w14:textId="77777777">
            <w:pPr>
              <w:spacing w:after="120"/>
              <w:rPr>
                <w:b/>
              </w:rPr>
            </w:pPr>
            <w:r w:rsidRPr="005458D1">
              <w:rPr>
                <w:b/>
              </w:rPr>
              <w:t>Name of Applicant:</w:t>
            </w:r>
          </w:p>
        </w:tc>
        <w:tc>
          <w:tcPr>
            <w:tcW w:w="4300" w:type="dxa"/>
            <w:tcBorders>
              <w:bottom w:val="single" w:color="auto" w:sz="4" w:space="0"/>
            </w:tcBorders>
            <w:vAlign w:val="center"/>
          </w:tcPr>
          <w:p w:rsidRPr="005458D1" w:rsidR="00245CDE" w:rsidP="00395F39" w:rsidRDefault="00245CDE" w14:paraId="1E831D24" w14:textId="77777777">
            <w:pPr>
              <w:spacing w:after="120"/>
              <w:rPr>
                <w:b/>
              </w:rPr>
            </w:pPr>
          </w:p>
        </w:tc>
        <w:tc>
          <w:tcPr>
            <w:tcW w:w="2679" w:type="dxa"/>
            <w:vAlign w:val="center"/>
          </w:tcPr>
          <w:p w:rsidRPr="005458D1" w:rsidR="00245CDE" w:rsidP="00395F39" w:rsidRDefault="00245CDE" w14:paraId="2701A4C7" w14:textId="77777777">
            <w:pPr>
              <w:spacing w:after="120"/>
              <w:jc w:val="right"/>
              <w:rPr>
                <w:b/>
              </w:rPr>
            </w:pPr>
            <w:r w:rsidRPr="005458D1">
              <w:rPr>
                <w:b/>
              </w:rPr>
              <w:t xml:space="preserve">Membership number </w:t>
            </w:r>
            <w:r w:rsidRPr="005458D1">
              <w:rPr>
                <w:b/>
              </w:rPr>
              <w:br/>
            </w:r>
            <w:r w:rsidRPr="005458D1">
              <w:rPr>
                <w:b/>
              </w:rPr>
              <w:t>or date of birth:</w:t>
            </w:r>
          </w:p>
        </w:tc>
        <w:tc>
          <w:tcPr>
            <w:tcW w:w="2701" w:type="dxa"/>
            <w:tcBorders>
              <w:bottom w:val="single" w:color="auto" w:sz="4" w:space="0"/>
            </w:tcBorders>
            <w:vAlign w:val="center"/>
          </w:tcPr>
          <w:p w:rsidRPr="005458D1" w:rsidR="00245CDE" w:rsidP="00395F39" w:rsidRDefault="00245CDE" w14:paraId="051B30B3" w14:textId="77777777">
            <w:pPr>
              <w:spacing w:after="120"/>
              <w:rPr>
                <w:b/>
              </w:rPr>
            </w:pPr>
          </w:p>
        </w:tc>
      </w:tr>
    </w:tbl>
    <w:p w:rsidR="00E90FE1" w:rsidP="00E90FE1" w:rsidRDefault="00E90FE1" w14:paraId="3E238F67" w14:textId="4691BAA2">
      <w:pPr>
        <w:pStyle w:val="ListBullet"/>
        <w:numPr>
          <w:ilvl w:val="0"/>
          <w:numId w:val="0"/>
        </w:numPr>
        <w:ind w:left="357" w:hanging="357"/>
      </w:pPr>
    </w:p>
    <w:p w:rsidR="00CC4EEB" w:rsidP="00E90FE1" w:rsidRDefault="00CC4EEB" w14:paraId="5FB1B948" w14:textId="77777777">
      <w:pPr>
        <w:pStyle w:val="ListBullet"/>
        <w:numPr>
          <w:ilvl w:val="0"/>
          <w:numId w:val="0"/>
        </w:numPr>
        <w:ind w:left="357" w:hanging="357"/>
      </w:pPr>
    </w:p>
    <w:p w:rsidR="00632BC0" w:rsidP="00E90FE1" w:rsidRDefault="00632BC0" w14:paraId="17D8610C" w14:textId="77777777">
      <w:pPr>
        <w:pStyle w:val="ListBullet"/>
        <w:numPr>
          <w:ilvl w:val="0"/>
          <w:numId w:val="0"/>
        </w:numPr>
        <w:ind w:left="357" w:hanging="357"/>
      </w:pPr>
    </w:p>
    <w:p w:rsidR="00E90FE1" w:rsidP="00E90FE1" w:rsidRDefault="00E90FE1" w14:paraId="0FAFB337" w14:textId="0E240727">
      <w:pPr>
        <w:pStyle w:val="Heading1"/>
      </w:pPr>
      <w:r>
        <w:t xml:space="preserve">knowledge </w:t>
      </w:r>
      <w:r w:rsidR="00632BC0">
        <w:t>Assessment elements</w:t>
      </w:r>
    </w:p>
    <w:p w:rsidR="004D2D4F" w:rsidP="00E90FE1" w:rsidRDefault="005B0DEC" w14:paraId="4EDBAA2D" w14:textId="45F09E4B">
      <w:r>
        <w:t xml:space="preserve">You’ll need to demonstrate your equivalent knowledge in eight areas, known as elements. The elements are determined by the knowledge profile expected of a graduate of Washington Accord-accredited qualification. </w:t>
      </w:r>
      <w:r>
        <w:br/>
      </w:r>
      <w:r>
        <w:t>Each element is described below, together with the performance indicators we’re looking for. You’ll need to provide evidence for at least a majority of each element’s performance indicators.</w:t>
      </w:r>
      <w:r>
        <w:br/>
      </w:r>
      <w:r>
        <w:t xml:space="preserve">You can find more information about the whole process on the following </w:t>
      </w:r>
      <w:hyperlink w:history="1" r:id="rId11">
        <w:r w:rsidRPr="00632BC0" w:rsidR="00632BC0">
          <w:rPr>
            <w:rStyle w:val="Hyperlink"/>
          </w:rPr>
          <w:t>assessment guidance</w:t>
        </w:r>
      </w:hyperlink>
      <w:r w:rsidR="00632BC0">
        <w:t>.</w:t>
      </w:r>
    </w:p>
    <w:p w:rsidR="00632BC0" w:rsidP="00E90FE1" w:rsidRDefault="004D2D4F" w14:paraId="714FD762" w14:textId="47D66ABA">
      <w:r w:rsidRPr="004D2D4F">
        <w:rPr>
          <w:b/>
          <w:bCs/>
        </w:rPr>
        <w:t>WARNING</w:t>
      </w:r>
      <w:r>
        <w:t>: Having your Knowledge Assessment written by another person or persons (this includes all hiring or use of any third-party professional writers/companies to assist or complete your documentation) constitutes unethical behaviour and may result in serious consequences including but not limited to: 1) immediate rejection of the application along with the imposition of a stand-down period before you can reapply or 2) reporting of your details to Immigration New Zealand.</w:t>
      </w:r>
    </w:p>
    <w:p w:rsidR="00632BC0" w:rsidP="00E90FE1" w:rsidRDefault="00632BC0" w14:paraId="6193BEAF" w14:textId="7C072686"/>
    <w:tbl>
      <w:tblPr>
        <w:tblStyle w:val="ENZTableSty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8438FA" w:rsidTr="3953182F" w14:paraId="76F372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8438FA" w:rsidP="008438FA" w:rsidRDefault="008438FA" w14:paraId="6A0C73DF" w14:textId="77777777">
            <w:pPr>
              <w:pStyle w:val="Heading2"/>
              <w:rPr>
                <w:b/>
                <w:color w:val="FFFFFF" w:themeColor="accent6"/>
              </w:rPr>
            </w:pPr>
            <w:r w:rsidRPr="00632BC0">
              <w:rPr>
                <w:color w:val="FFFFFF" w:themeColor="accent6"/>
              </w:rPr>
              <w:lastRenderedPageBreak/>
              <w:t>Element 1 – natural sciences knowledge</w:t>
            </w:r>
          </w:p>
          <w:p w:rsidR="008438FA" w:rsidP="008438FA" w:rsidRDefault="008438FA" w14:paraId="4725246E" w14:textId="00BF900B">
            <w:r w:rsidRPr="3953182F">
              <w:rPr>
                <w:lang w:val="en-US"/>
              </w:rPr>
              <w:t xml:space="preserve">A systematic, theory-based understanding of the natural sciences applicable to the discipline </w:t>
            </w:r>
            <w:proofErr w:type="spellStart"/>
            <w:r w:rsidRPr="3953182F">
              <w:rPr>
                <w:lang w:val="en-US"/>
              </w:rPr>
              <w:t>eg</w:t>
            </w:r>
            <w:proofErr w:type="spellEnd"/>
            <w:r w:rsidRPr="3953182F">
              <w:rPr>
                <w:lang w:val="en-US"/>
              </w:rPr>
              <w:t xml:space="preserve"> calculus-based physics</w:t>
            </w:r>
            <w:r w:rsidRPr="3953182F" w:rsidR="2FE94780">
              <w:rPr>
                <w:lang w:val="en-US"/>
              </w:rPr>
              <w:t>.</w:t>
            </w:r>
          </w:p>
        </w:tc>
      </w:tr>
      <w:tr w:rsidR="008438FA" w:rsidTr="3953182F" w14:paraId="47305D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6460C" w:rsidR="008438FA" w:rsidP="008438FA" w:rsidRDefault="008438FA" w14:paraId="0D99E65A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Performance Indicators</w:t>
            </w:r>
          </w:p>
          <w:p w:rsidRPr="0036460C" w:rsidR="008438FA" w:rsidP="008438FA" w:rsidRDefault="008438FA" w14:paraId="6426C9EF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Fundamental quantitative knowledge underpinning nature and its phenomena.</w:t>
            </w:r>
          </w:p>
          <w:p w:rsidRPr="0036460C" w:rsidR="008438FA" w:rsidP="008438FA" w:rsidRDefault="008438FA" w14:paraId="3F1DBB5A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Knowledge of the physical world including physics, chemistry and other areas of physical or biological science relevant to your discipline.</w:t>
            </w:r>
          </w:p>
          <w:p w:rsidRPr="005E5EE7" w:rsidR="008438FA" w:rsidP="005E5EE7" w:rsidRDefault="008438FA" w14:paraId="747F0003" w14:textId="24FC4BB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Knowledge of key concepts of the scientific method and other inquiry and problem-solving processes.</w:t>
            </w:r>
          </w:p>
        </w:tc>
      </w:tr>
      <w:tr w:rsidR="008438FA" w:rsidTr="3953182F" w14:paraId="7A8AE1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8438FA" w:rsidP="008438FA" w:rsidRDefault="008438FA" w14:paraId="33B6B825" w14:textId="77777777">
            <w:pPr>
              <w:rPr>
                <w:b w:val="0"/>
                <w:szCs w:val="18"/>
              </w:rPr>
            </w:pPr>
            <w:r w:rsidRPr="00CA621F">
              <w:rPr>
                <w:sz w:val="20"/>
                <w:szCs w:val="18"/>
              </w:rPr>
              <w:t xml:space="preserve">A brief summary of how you </w:t>
            </w:r>
            <w:r>
              <w:rPr>
                <w:sz w:val="20"/>
                <w:szCs w:val="18"/>
              </w:rPr>
              <w:t xml:space="preserve">meet the requirements under this </w:t>
            </w:r>
            <w:proofErr w:type="gramStart"/>
            <w:r>
              <w:rPr>
                <w:sz w:val="20"/>
                <w:szCs w:val="18"/>
              </w:rPr>
              <w:t>element</w:t>
            </w:r>
            <w:proofErr w:type="gramEnd"/>
          </w:p>
          <w:p w:rsidR="008438FA" w:rsidP="00E90FE1" w:rsidRDefault="008438FA" w14:paraId="2570FC46" w14:textId="77777777"/>
        </w:tc>
      </w:tr>
      <w:tr w:rsidR="008438FA" w:rsidTr="005E5EE7" w14:paraId="2D78E6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8438FA" w:rsidP="008438FA" w:rsidRDefault="008438FA" w14:paraId="7509F9B4" w14:textId="77777777">
            <w:pPr>
              <w:rPr>
                <w:b w:val="0"/>
                <w:szCs w:val="18"/>
              </w:rPr>
            </w:pPr>
            <w:r>
              <w:rPr>
                <w:sz w:val="20"/>
                <w:szCs w:val="18"/>
              </w:rPr>
              <w:t xml:space="preserve">Please reference the evidence you wish to provide for this element (name of </w:t>
            </w:r>
            <w:proofErr w:type="gramStart"/>
            <w:r>
              <w:rPr>
                <w:sz w:val="20"/>
                <w:szCs w:val="18"/>
              </w:rPr>
              <w:t>evidence;</w:t>
            </w:r>
            <w:proofErr w:type="gramEnd"/>
            <w:r>
              <w:rPr>
                <w:sz w:val="20"/>
                <w:szCs w:val="18"/>
              </w:rPr>
              <w:t xml:space="preserve"> page number)</w:t>
            </w:r>
          </w:p>
          <w:p w:rsidR="008438FA" w:rsidP="00E90FE1" w:rsidRDefault="008438FA" w14:paraId="3D0CC1F0" w14:textId="77777777"/>
        </w:tc>
      </w:tr>
    </w:tbl>
    <w:tbl>
      <w:tblPr>
        <w:tblStyle w:val="ENZTableStyle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8438FA" w:rsidTr="00395F39" w14:paraId="26FC4A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8438FA" w:rsidP="00395F39" w:rsidRDefault="008438FA" w14:paraId="61BC5774" w14:textId="5F73FAF5">
            <w:pPr>
              <w:pStyle w:val="Heading2"/>
              <w:rPr>
                <w:b/>
                <w:color w:val="FFFFFF" w:themeColor="accent6"/>
              </w:rPr>
            </w:pPr>
            <w:bookmarkStart w:name="_Hlk112230612" w:id="0"/>
            <w:r w:rsidRPr="00632BC0">
              <w:rPr>
                <w:color w:val="FFFFFF" w:themeColor="accent6"/>
              </w:rPr>
              <w:lastRenderedPageBreak/>
              <w:t xml:space="preserve">Element </w:t>
            </w:r>
            <w:r>
              <w:rPr>
                <w:color w:val="FFFFFF" w:themeColor="accent6"/>
              </w:rPr>
              <w:t>2</w:t>
            </w:r>
            <w:r w:rsidRPr="00632BC0">
              <w:rPr>
                <w:color w:val="FFFFFF" w:themeColor="accent6"/>
              </w:rPr>
              <w:t xml:space="preserve"> – </w:t>
            </w:r>
            <w:r w:rsidRPr="008438FA">
              <w:rPr>
                <w:color w:val="FFFFFF" w:themeColor="accent6"/>
              </w:rPr>
              <w:t>Mathematical Knowledge</w:t>
            </w:r>
          </w:p>
          <w:p w:rsidR="008438FA" w:rsidP="00395F39" w:rsidRDefault="008438FA" w14:paraId="1173EA9D" w14:textId="4F524924">
            <w:proofErr w:type="gramStart"/>
            <w:r w:rsidRPr="008438FA">
              <w:rPr>
                <w:lang w:val="en-US"/>
              </w:rPr>
              <w:t>Conceptually-based</w:t>
            </w:r>
            <w:proofErr w:type="gramEnd"/>
            <w:r w:rsidRPr="008438FA">
              <w:rPr>
                <w:lang w:val="en-US"/>
              </w:rPr>
              <w:t xml:space="preserve"> mathematics, numerical analysis, statistics and formal aspects of computer and information science to support analysis and modelling applicable to the discipline.</w:t>
            </w:r>
          </w:p>
        </w:tc>
      </w:tr>
      <w:tr w:rsidR="008438FA" w:rsidTr="00395F39" w14:paraId="750FE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6460C" w:rsidR="008438FA" w:rsidP="00395F39" w:rsidRDefault="008438FA" w14:paraId="37D5064D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Performance Indicators</w:t>
            </w:r>
          </w:p>
          <w:p w:rsidRPr="0036460C" w:rsidR="008438FA" w:rsidP="008438FA" w:rsidRDefault="008438FA" w14:paraId="41539BC1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Knowledge of mathematics, statistics and numerical methods that supports the development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 xml:space="preserve">or application of models that replicate ‘real world’ </w:t>
            </w:r>
            <w:proofErr w:type="spellStart"/>
            <w:r w:rsidRPr="0036460C">
              <w:rPr>
                <w:lang w:val="en-US"/>
              </w:rPr>
              <w:t>behaviours</w:t>
            </w:r>
            <w:proofErr w:type="spellEnd"/>
            <w:r w:rsidRPr="0036460C">
              <w:rPr>
                <w:lang w:val="en-US"/>
              </w:rPr>
              <w:t>.</w:t>
            </w:r>
          </w:p>
          <w:p w:rsidRPr="0036460C" w:rsidR="008438FA" w:rsidP="008438FA" w:rsidRDefault="008438FA" w14:paraId="3F8B00F2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An understanding of the assumptions behind theoretical models and their impacts in the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development and use of those models.</w:t>
            </w:r>
          </w:p>
          <w:p w:rsidRPr="0036460C" w:rsidR="008438FA" w:rsidP="008438FA" w:rsidRDefault="008438FA" w14:paraId="52B028D7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Ability to </w:t>
            </w:r>
            <w:proofErr w:type="spellStart"/>
            <w:r w:rsidRPr="0036460C">
              <w:rPr>
                <w:lang w:val="en-US"/>
              </w:rPr>
              <w:t>organise</w:t>
            </w:r>
            <w:proofErr w:type="spellEnd"/>
            <w:r w:rsidRPr="0036460C">
              <w:rPr>
                <w:lang w:val="en-US"/>
              </w:rPr>
              <w:t xml:space="preserve"> and </w:t>
            </w:r>
            <w:proofErr w:type="spellStart"/>
            <w:r w:rsidRPr="0036460C">
              <w:rPr>
                <w:lang w:val="en-US"/>
              </w:rPr>
              <w:t>analyse</w:t>
            </w:r>
            <w:proofErr w:type="spellEnd"/>
            <w:r w:rsidRPr="0036460C">
              <w:rPr>
                <w:lang w:val="en-US"/>
              </w:rPr>
              <w:t xml:space="preserve"> a data set to determine its statistical variability.</w:t>
            </w:r>
          </w:p>
          <w:p w:rsidRPr="0036460C" w:rsidR="008438FA" w:rsidP="008438FA" w:rsidRDefault="008438FA" w14:paraId="4B1BB3A5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Knowledge of trigonometry, probability and statistics, differential and integral calculus,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and multivariate calculus that supports the solving of engineering problems.</w:t>
            </w:r>
          </w:p>
          <w:p w:rsidRPr="008438FA" w:rsidR="008438FA" w:rsidP="008438FA" w:rsidRDefault="009762A8" w14:paraId="0DC5B726" w14:textId="1F01BCB1">
            <w:pPr>
              <w:pStyle w:val="ListBullet"/>
              <w:rPr>
                <w:lang w:val="en-US"/>
              </w:rPr>
            </w:pPr>
            <w:r>
              <w:t>Basic knowledge of computer programming</w:t>
            </w:r>
            <w:r w:rsidR="00AA1992">
              <w:t>.</w:t>
            </w:r>
          </w:p>
        </w:tc>
      </w:tr>
      <w:tr w:rsidR="008438FA" w:rsidTr="00395F39" w14:paraId="3AABABF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8438FA" w:rsidP="00395F39" w:rsidRDefault="008438FA" w14:paraId="7ED3C80A" w14:textId="77777777">
            <w:pPr>
              <w:rPr>
                <w:b w:val="0"/>
                <w:szCs w:val="18"/>
              </w:rPr>
            </w:pPr>
            <w:r w:rsidRPr="00CA621F">
              <w:rPr>
                <w:sz w:val="20"/>
                <w:szCs w:val="18"/>
              </w:rPr>
              <w:t xml:space="preserve">A brief summary of how you </w:t>
            </w:r>
            <w:r>
              <w:rPr>
                <w:sz w:val="20"/>
                <w:szCs w:val="18"/>
              </w:rPr>
              <w:t>meet the requirements under this element</w:t>
            </w:r>
          </w:p>
          <w:p w:rsidR="008438FA" w:rsidP="00395F39" w:rsidRDefault="008438FA" w14:paraId="1DAE16C1" w14:textId="77777777"/>
        </w:tc>
      </w:tr>
      <w:tr w:rsidR="008438FA" w:rsidTr="009762A8" w14:paraId="7F566E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8438FA" w:rsidP="00395F39" w:rsidRDefault="008438FA" w14:paraId="66F162B2" w14:textId="77777777">
            <w:pPr>
              <w:rPr>
                <w:b w:val="0"/>
                <w:szCs w:val="18"/>
              </w:rPr>
            </w:pPr>
            <w:r>
              <w:rPr>
                <w:sz w:val="20"/>
                <w:szCs w:val="18"/>
              </w:rPr>
              <w:t>Please reference the evidence you wish to provide for this element (name of evidence; page number)</w:t>
            </w:r>
          </w:p>
          <w:p w:rsidR="008438FA" w:rsidP="00395F39" w:rsidRDefault="008438FA" w14:paraId="55642E70" w14:textId="77777777"/>
        </w:tc>
      </w:tr>
      <w:bookmarkEnd w:id="0"/>
    </w:tbl>
    <w:p w:rsidR="00632BC0" w:rsidP="00E90FE1" w:rsidRDefault="00632BC0" w14:paraId="79B73E06" w14:textId="77777777"/>
    <w:tbl>
      <w:tblPr>
        <w:tblStyle w:val="ENZTableStyle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061A4E" w:rsidTr="00395F39" w14:paraId="2B171D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061A4E" w:rsidP="00395F39" w:rsidRDefault="00061A4E" w14:paraId="1F2D415D" w14:textId="483E06A6">
            <w:pPr>
              <w:rPr>
                <w:rFonts w:ascii="Arial Bold" w:hAnsi="Arial Bold"/>
                <w:caps/>
                <w:color w:val="FFFFFF" w:themeColor="accent6"/>
                <w:spacing w:val="-4"/>
                <w:sz w:val="25"/>
                <w:szCs w:val="22"/>
              </w:rPr>
            </w:pPr>
            <w:r w:rsidRPr="00061A4E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lastRenderedPageBreak/>
              <w:t>ELEMENT</w:t>
            </w:r>
            <w:r w:rsidRPr="00632BC0">
              <w:rPr>
                <w:color w:val="FFFFFF" w:themeColor="accent6"/>
              </w:rPr>
              <w:t xml:space="preserve"> </w:t>
            </w:r>
            <w:r w:rsidRPr="00061A4E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t>3 – ENGINEERING FUNDAMENTAL KNOWLEDGE</w:t>
            </w:r>
          </w:p>
          <w:p w:rsidR="00061A4E" w:rsidP="00395F39" w:rsidRDefault="00061A4E" w14:paraId="2F27F60D" w14:textId="47499160">
            <w:r w:rsidRPr="00061A4E">
              <w:rPr>
                <w:lang w:val="en-US"/>
              </w:rPr>
              <w:t>A systematic, theory-based formulation of engineering fundamentals required in the engineering discipline.</w:t>
            </w:r>
          </w:p>
        </w:tc>
      </w:tr>
      <w:tr w:rsidR="00061A4E" w:rsidTr="00395F39" w14:paraId="58CEBD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6460C" w:rsidR="00061A4E" w:rsidP="00395F39" w:rsidRDefault="00061A4E" w14:paraId="30D75E5C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Performance Indicators</w:t>
            </w:r>
          </w:p>
          <w:p w:rsidRPr="0036460C" w:rsidR="00061A4E" w:rsidP="00061A4E" w:rsidRDefault="00061A4E" w14:paraId="33D5AF32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Ability to define key factual information in core areas of fundamental engineering knowledge relevant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to your engineering discipline.</w:t>
            </w:r>
          </w:p>
          <w:p w:rsidRPr="0036460C" w:rsidR="00061A4E" w:rsidP="00061A4E" w:rsidRDefault="00061A4E" w14:paraId="27AED08E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Evidence of sufficient depth of knowledge of engineering fundamentals to demonstrate an ability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 xml:space="preserve">to think rationally and independently within and outside a chosen field of </w:t>
            </w:r>
            <w:proofErr w:type="spellStart"/>
            <w:r w:rsidRPr="0036460C">
              <w:rPr>
                <w:lang w:val="en-US"/>
              </w:rPr>
              <w:t>specialisation</w:t>
            </w:r>
            <w:proofErr w:type="spellEnd"/>
            <w:r w:rsidRPr="0036460C">
              <w:rPr>
                <w:lang w:val="en-US"/>
              </w:rPr>
              <w:t>.</w:t>
            </w:r>
          </w:p>
          <w:p w:rsidRPr="0036460C" w:rsidR="00061A4E" w:rsidP="00061A4E" w:rsidRDefault="00061A4E" w14:paraId="7883A4AF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Evidence of sufficient breadth of knowledge of engineering concepts and principles to allow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subsequent professional development across a broad spectrum of engineering.</w:t>
            </w:r>
          </w:p>
          <w:p w:rsidRPr="00061A4E" w:rsidR="00061A4E" w:rsidP="00061A4E" w:rsidRDefault="00061A4E" w14:paraId="27613F86" w14:textId="60CFC776">
            <w:pPr>
              <w:pStyle w:val="ListBullet"/>
              <w:rPr>
                <w:lang w:val="en-US"/>
              </w:rPr>
            </w:pPr>
            <w:r w:rsidRPr="0036460C">
              <w:rPr>
                <w:lang w:val="en-US"/>
              </w:rPr>
              <w:t>Ability to apply knowledge of engineering fundamentals to solve complex engineering problems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relevant to your discipline.</w:t>
            </w:r>
          </w:p>
        </w:tc>
      </w:tr>
      <w:tr w:rsidR="00061A4E" w:rsidTr="00395F39" w14:paraId="35B8764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061A4E" w:rsidP="00395F39" w:rsidRDefault="00061A4E" w14:paraId="0E5A6EBF" w14:textId="77777777">
            <w:pPr>
              <w:rPr>
                <w:b w:val="0"/>
                <w:szCs w:val="18"/>
              </w:rPr>
            </w:pPr>
            <w:r w:rsidRPr="00CA621F">
              <w:rPr>
                <w:sz w:val="20"/>
                <w:szCs w:val="18"/>
              </w:rPr>
              <w:t xml:space="preserve">A brief summary of how you </w:t>
            </w:r>
            <w:r>
              <w:rPr>
                <w:sz w:val="20"/>
                <w:szCs w:val="18"/>
              </w:rPr>
              <w:t>meet the requirements under this element</w:t>
            </w:r>
          </w:p>
          <w:p w:rsidR="00061A4E" w:rsidP="00395F39" w:rsidRDefault="00061A4E" w14:paraId="3E5749D6" w14:textId="77777777"/>
        </w:tc>
      </w:tr>
      <w:tr w:rsidR="00061A4E" w:rsidTr="00061A4E" w14:paraId="3C32A5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061A4E" w:rsidP="00395F39" w:rsidRDefault="00061A4E" w14:paraId="009E4BFA" w14:textId="77777777">
            <w:pPr>
              <w:rPr>
                <w:b w:val="0"/>
                <w:szCs w:val="18"/>
              </w:rPr>
            </w:pPr>
            <w:r>
              <w:rPr>
                <w:sz w:val="20"/>
                <w:szCs w:val="18"/>
              </w:rPr>
              <w:t xml:space="preserve">Please reference the evidence you wish to provide for this element (name of </w:t>
            </w:r>
            <w:proofErr w:type="gramStart"/>
            <w:r>
              <w:rPr>
                <w:sz w:val="20"/>
                <w:szCs w:val="18"/>
              </w:rPr>
              <w:t>evidence;</w:t>
            </w:r>
            <w:proofErr w:type="gramEnd"/>
            <w:r>
              <w:rPr>
                <w:sz w:val="20"/>
                <w:szCs w:val="18"/>
              </w:rPr>
              <w:t xml:space="preserve"> page number)</w:t>
            </w:r>
          </w:p>
          <w:p w:rsidR="00061A4E" w:rsidP="00395F39" w:rsidRDefault="00061A4E" w14:paraId="53D5628D" w14:textId="77777777"/>
        </w:tc>
      </w:tr>
    </w:tbl>
    <w:p w:rsidR="005B0DEC" w:rsidP="00E90FE1" w:rsidRDefault="005B0DEC" w14:paraId="31EEE237" w14:textId="0B4407F4">
      <w:pPr>
        <w:rPr>
          <w:lang w:val="en-US"/>
        </w:rPr>
      </w:pPr>
    </w:p>
    <w:tbl>
      <w:tblPr>
        <w:tblStyle w:val="ENZTableStyle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061A4E" w:rsidTr="00395F39" w14:paraId="51666C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061A4E" w:rsidR="00061A4E" w:rsidP="00395F39" w:rsidRDefault="00061A4E" w14:paraId="447B2991" w14:textId="77777777">
            <w:pPr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</w:pPr>
            <w:r w:rsidRPr="00061A4E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lastRenderedPageBreak/>
              <w:t>ELEMENT 4 – SPECIALIST ENGINEERING KNOWLEDGE</w:t>
            </w:r>
          </w:p>
          <w:p w:rsidRPr="00061A4E" w:rsidR="00061A4E" w:rsidP="00395F39" w:rsidRDefault="00061A4E" w14:paraId="348E47D4" w14:textId="3BD74CEF">
            <w:pPr>
              <w:rPr>
                <w:lang w:val="en-US"/>
              </w:rPr>
            </w:pPr>
            <w:r w:rsidRPr="0036460C">
              <w:rPr>
                <w:lang w:val="en-US"/>
              </w:rPr>
              <w:t>Engineering specialist knowledge that provides theoretical frameworks and bodies of knowledge for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the accepted practice areas in the engineering discipline, much is at the forefront of the discipline.</w:t>
            </w:r>
          </w:p>
        </w:tc>
      </w:tr>
      <w:tr w:rsidR="00061A4E" w:rsidTr="00395F39" w14:paraId="354913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6460C" w:rsidR="00061A4E" w:rsidP="00395F39" w:rsidRDefault="00061A4E" w14:paraId="6156A3F6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Performance Indicators</w:t>
            </w:r>
          </w:p>
          <w:p w:rsidRPr="0036460C" w:rsidR="00486446" w:rsidP="00486446" w:rsidRDefault="00486446" w14:paraId="01103ACF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Evidence of sufficient depth of knowledge to support practice within one or more </w:t>
            </w:r>
            <w:proofErr w:type="spellStart"/>
            <w:r w:rsidRPr="0036460C">
              <w:rPr>
                <w:lang w:val="en-US"/>
              </w:rPr>
              <w:t>recognised</w:t>
            </w:r>
            <w:proofErr w:type="spellEnd"/>
            <w:r w:rsidRPr="0036460C">
              <w:rPr>
                <w:lang w:val="en-US"/>
              </w:rPr>
              <w:t xml:space="preserve"> field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of engineering.</w:t>
            </w:r>
          </w:p>
          <w:p w:rsidRPr="0036460C" w:rsidR="00486446" w:rsidP="00486446" w:rsidRDefault="00486446" w14:paraId="66ACCECB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Evidence of a systematic understanding of the coherent body of knowledge related to a particular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field of engineering; its underlying principles and concepts; its usage and applications; and analytical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and problem-solving techniques.</w:t>
            </w:r>
          </w:p>
          <w:p w:rsidRPr="00061A4E" w:rsidR="00061A4E" w:rsidP="00486446" w:rsidRDefault="00486446" w14:paraId="51F168AA" w14:textId="30A90970">
            <w:pPr>
              <w:pStyle w:val="ListBullet"/>
              <w:rPr>
                <w:lang w:val="en-US"/>
              </w:rPr>
            </w:pPr>
            <w:r w:rsidRPr="0036460C">
              <w:rPr>
                <w:lang w:val="en-US"/>
              </w:rPr>
              <w:t>Ability to apply specialist engineering knowledge to solve complex engineering problems</w:t>
            </w:r>
            <w:r w:rsidR="002A5DB5">
              <w:rPr>
                <w:lang w:val="en-US"/>
              </w:rPr>
              <w:t>.</w:t>
            </w:r>
          </w:p>
        </w:tc>
      </w:tr>
      <w:tr w:rsidR="00061A4E" w:rsidTr="00486446" w14:paraId="0EF8684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061A4E" w:rsidP="00395F39" w:rsidRDefault="00061A4E" w14:paraId="4F86BBD5" w14:textId="77777777">
            <w:pPr>
              <w:rPr>
                <w:b w:val="0"/>
                <w:szCs w:val="18"/>
              </w:rPr>
            </w:pPr>
            <w:r w:rsidRPr="00CA621F">
              <w:rPr>
                <w:sz w:val="20"/>
                <w:szCs w:val="18"/>
              </w:rPr>
              <w:t xml:space="preserve">A brief summary of how you </w:t>
            </w:r>
            <w:r>
              <w:rPr>
                <w:sz w:val="20"/>
                <w:szCs w:val="18"/>
              </w:rPr>
              <w:t xml:space="preserve">meet the requirements under this </w:t>
            </w:r>
            <w:proofErr w:type="gramStart"/>
            <w:r>
              <w:rPr>
                <w:sz w:val="20"/>
                <w:szCs w:val="18"/>
              </w:rPr>
              <w:t>element</w:t>
            </w:r>
            <w:proofErr w:type="gramEnd"/>
          </w:p>
          <w:p w:rsidR="00061A4E" w:rsidP="00395F39" w:rsidRDefault="00061A4E" w14:paraId="7EE0BE7B" w14:textId="77777777"/>
        </w:tc>
      </w:tr>
      <w:tr w:rsidR="00061A4E" w:rsidTr="00486446" w14:paraId="7BA3A4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061A4E" w:rsidP="00395F39" w:rsidRDefault="00061A4E" w14:paraId="6AC60FF0" w14:textId="77777777">
            <w:pPr>
              <w:rPr>
                <w:b w:val="0"/>
                <w:szCs w:val="18"/>
              </w:rPr>
            </w:pPr>
            <w:r>
              <w:rPr>
                <w:sz w:val="20"/>
                <w:szCs w:val="18"/>
              </w:rPr>
              <w:t xml:space="preserve">Please reference the evidence you wish to provide for this element (name of </w:t>
            </w:r>
            <w:proofErr w:type="gramStart"/>
            <w:r>
              <w:rPr>
                <w:sz w:val="20"/>
                <w:szCs w:val="18"/>
              </w:rPr>
              <w:t>evidence;</w:t>
            </w:r>
            <w:proofErr w:type="gramEnd"/>
            <w:r>
              <w:rPr>
                <w:sz w:val="20"/>
                <w:szCs w:val="18"/>
              </w:rPr>
              <w:t xml:space="preserve"> page number)</w:t>
            </w:r>
          </w:p>
          <w:p w:rsidR="00061A4E" w:rsidP="00395F39" w:rsidRDefault="00061A4E" w14:paraId="4B5E4C58" w14:textId="77777777"/>
        </w:tc>
      </w:tr>
    </w:tbl>
    <w:p w:rsidR="00061A4E" w:rsidP="00E90FE1" w:rsidRDefault="00061A4E" w14:paraId="4BF1D782" w14:textId="42AA25E9">
      <w:pPr>
        <w:rPr>
          <w:lang w:val="en-US"/>
        </w:rPr>
      </w:pPr>
    </w:p>
    <w:tbl>
      <w:tblPr>
        <w:tblStyle w:val="ENZTableStyle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486446" w:rsidTr="00395F39" w14:paraId="27F7482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486446" w:rsidP="00395F39" w:rsidRDefault="00486446" w14:paraId="186DB2E9" w14:textId="77777777">
            <w:pPr>
              <w:rPr>
                <w:rFonts w:ascii="Arial Bold" w:hAnsi="Arial Bold"/>
                <w:caps/>
                <w:color w:val="FFFFFF" w:themeColor="accent6"/>
                <w:spacing w:val="-4"/>
                <w:sz w:val="25"/>
                <w:szCs w:val="22"/>
              </w:rPr>
            </w:pPr>
            <w:r w:rsidRPr="00061A4E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lastRenderedPageBreak/>
              <w:t xml:space="preserve">ELEMENT </w:t>
            </w:r>
            <w:r w:rsidRPr="00486446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t>5 – DESIGN PROCESS KNOWLEDGE</w:t>
            </w:r>
          </w:p>
          <w:p w:rsidRPr="00061A4E" w:rsidR="00486446" w:rsidP="00395F39" w:rsidRDefault="00486446" w14:paraId="328B6039" w14:textId="2DCEE5A3">
            <w:pPr>
              <w:rPr>
                <w:lang w:val="en-US"/>
              </w:rPr>
            </w:pPr>
            <w:r w:rsidRPr="0036460C">
              <w:rPr>
                <w:lang w:val="en-US"/>
              </w:rPr>
              <w:t>Knowledge that supports engineering design in a practice area.</w:t>
            </w:r>
          </w:p>
        </w:tc>
      </w:tr>
      <w:tr w:rsidR="00486446" w:rsidTr="00395F39" w14:paraId="29F1C6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6460C" w:rsidR="00486446" w:rsidP="00395F39" w:rsidRDefault="00486446" w14:paraId="54977A53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Performance Indicators</w:t>
            </w:r>
          </w:p>
          <w:p w:rsidRPr="0036460C" w:rsidR="00486446" w:rsidP="00486446" w:rsidRDefault="00486446" w14:paraId="39F5B0B3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Ability to undertake research and analysis to support the design process.</w:t>
            </w:r>
          </w:p>
          <w:p w:rsidRPr="0036460C" w:rsidR="00486446" w:rsidP="00486446" w:rsidRDefault="00486446" w14:paraId="2188A0C4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Ability to investigate a situation or the </w:t>
            </w:r>
            <w:proofErr w:type="spellStart"/>
            <w:r w:rsidRPr="0036460C">
              <w:rPr>
                <w:lang w:val="en-US"/>
              </w:rPr>
              <w:t>behaviour</w:t>
            </w:r>
            <w:proofErr w:type="spellEnd"/>
            <w:r w:rsidRPr="0036460C">
              <w:rPr>
                <w:lang w:val="en-US"/>
              </w:rPr>
              <w:t xml:space="preserve"> of a system and identify relevant causes and effects.</w:t>
            </w:r>
          </w:p>
          <w:p w:rsidRPr="0036460C" w:rsidR="00486446" w:rsidP="00486446" w:rsidRDefault="00486446" w14:paraId="118C3B99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Ability to develop from first principles and construct mathematical, </w:t>
            </w:r>
            <w:proofErr w:type="gramStart"/>
            <w:r w:rsidRPr="0036460C">
              <w:rPr>
                <w:lang w:val="en-US"/>
              </w:rPr>
              <w:t>physical</w:t>
            </w:r>
            <w:proofErr w:type="gramEnd"/>
            <w:r w:rsidRPr="0036460C">
              <w:rPr>
                <w:lang w:val="en-US"/>
              </w:rPr>
              <w:t xml:space="preserve"> and conceptual models of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situations, systems and devices, with a clear understanding of the assumptions made in development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of such models.</w:t>
            </w:r>
          </w:p>
          <w:p w:rsidRPr="0036460C" w:rsidR="00486446" w:rsidP="00486446" w:rsidRDefault="00486446" w14:paraId="4BD71F7E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Application of technical knowledge, design methods and appropriate tools and resources to design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 xml:space="preserve">components, </w:t>
            </w:r>
            <w:proofErr w:type="gramStart"/>
            <w:r w:rsidRPr="0036460C">
              <w:rPr>
                <w:lang w:val="en-US"/>
              </w:rPr>
              <w:t>systems</w:t>
            </w:r>
            <w:proofErr w:type="gramEnd"/>
            <w:r w:rsidRPr="0036460C">
              <w:rPr>
                <w:lang w:val="en-US"/>
              </w:rPr>
              <w:t xml:space="preserve"> or processes to meet specified criteria.</w:t>
            </w:r>
          </w:p>
          <w:p w:rsidRPr="0036460C" w:rsidR="00486446" w:rsidP="00486446" w:rsidRDefault="00486446" w14:paraId="16E0067C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Ability to </w:t>
            </w:r>
            <w:proofErr w:type="spellStart"/>
            <w:r w:rsidRPr="0036460C">
              <w:rPr>
                <w:lang w:val="en-US"/>
              </w:rPr>
              <w:t>analyse</w:t>
            </w:r>
            <w:proofErr w:type="spellEnd"/>
            <w:r w:rsidRPr="0036460C">
              <w:rPr>
                <w:lang w:val="en-US"/>
              </w:rPr>
              <w:t xml:space="preserve"> the advantages and disadvantages of alternative design options to support the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 xml:space="preserve">development of an </w:t>
            </w:r>
            <w:proofErr w:type="spellStart"/>
            <w:r w:rsidRPr="0036460C">
              <w:rPr>
                <w:lang w:val="en-US"/>
              </w:rPr>
              <w:t>optimised</w:t>
            </w:r>
            <w:proofErr w:type="spellEnd"/>
            <w:r w:rsidRPr="0036460C">
              <w:rPr>
                <w:lang w:val="en-US"/>
              </w:rPr>
              <w:t xml:space="preserve"> design alternative.</w:t>
            </w:r>
          </w:p>
          <w:p w:rsidRPr="0036460C" w:rsidR="00486446" w:rsidP="00486446" w:rsidRDefault="00486446" w14:paraId="2B657121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Ability to </w:t>
            </w:r>
            <w:proofErr w:type="spellStart"/>
            <w:r w:rsidRPr="0036460C">
              <w:rPr>
                <w:lang w:val="en-US"/>
              </w:rPr>
              <w:t>analyse</w:t>
            </w:r>
            <w:proofErr w:type="spellEnd"/>
            <w:r w:rsidRPr="0036460C">
              <w:rPr>
                <w:lang w:val="en-US"/>
              </w:rPr>
              <w:t xml:space="preserve"> the constructability or manufacturing feasibility of a project or product.</w:t>
            </w:r>
          </w:p>
          <w:p w:rsidRPr="0036460C" w:rsidR="00486446" w:rsidP="00486446" w:rsidRDefault="00486446" w14:paraId="6DB1CDA9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Experience of personally conducting a significant design exercise, providing evidence of the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consideration of various realistic constraints, such as safety, reliability, ethics, economic factors,</w:t>
            </w:r>
            <w:r>
              <w:rPr>
                <w:lang w:val="en-US"/>
              </w:rPr>
              <w:t xml:space="preserve"> </w:t>
            </w:r>
            <w:proofErr w:type="gramStart"/>
            <w:r w:rsidRPr="0036460C">
              <w:rPr>
                <w:lang w:val="en-US"/>
              </w:rPr>
              <w:t>aesthetics</w:t>
            </w:r>
            <w:proofErr w:type="gramEnd"/>
            <w:r w:rsidRPr="0036460C">
              <w:rPr>
                <w:lang w:val="en-US"/>
              </w:rPr>
              <w:t xml:space="preserve"> and social impact.</w:t>
            </w:r>
          </w:p>
          <w:p w:rsidRPr="00486446" w:rsidR="00486446" w:rsidP="00486446" w:rsidRDefault="00486446" w14:paraId="736FFAB4" w14:textId="0EF8E9C9">
            <w:pPr>
              <w:pStyle w:val="ListBullet"/>
              <w:rPr>
                <w:lang w:val="en-US"/>
              </w:rPr>
            </w:pPr>
            <w:r w:rsidRPr="0036460C">
              <w:rPr>
                <w:lang w:val="en-US"/>
              </w:rPr>
              <w:t>Ability to apply appropriate design methods in solving complex engineering problems</w:t>
            </w:r>
            <w:r w:rsidR="00D33248">
              <w:rPr>
                <w:lang w:val="en-US"/>
              </w:rPr>
              <w:t>.</w:t>
            </w:r>
          </w:p>
        </w:tc>
      </w:tr>
      <w:tr w:rsidR="00486446" w:rsidTr="00486446" w14:paraId="7E0CD0D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486446" w:rsidP="00395F39" w:rsidRDefault="00486446" w14:paraId="3B4D6147" w14:textId="77777777">
            <w:pPr>
              <w:rPr>
                <w:b w:val="0"/>
                <w:szCs w:val="18"/>
              </w:rPr>
            </w:pPr>
            <w:r w:rsidRPr="00CA621F">
              <w:rPr>
                <w:sz w:val="20"/>
                <w:szCs w:val="18"/>
              </w:rPr>
              <w:t xml:space="preserve">A brief summary of how you </w:t>
            </w:r>
            <w:r>
              <w:rPr>
                <w:sz w:val="20"/>
                <w:szCs w:val="18"/>
              </w:rPr>
              <w:t xml:space="preserve">meet the requirements under this </w:t>
            </w:r>
            <w:proofErr w:type="gramStart"/>
            <w:r>
              <w:rPr>
                <w:sz w:val="20"/>
                <w:szCs w:val="18"/>
              </w:rPr>
              <w:t>element</w:t>
            </w:r>
            <w:proofErr w:type="gramEnd"/>
          </w:p>
          <w:p w:rsidR="00486446" w:rsidP="00395F39" w:rsidRDefault="00486446" w14:paraId="2299B6F6" w14:textId="77777777"/>
        </w:tc>
      </w:tr>
      <w:tr w:rsidR="00486446" w:rsidTr="00486446" w14:paraId="4A63A1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486446" w:rsidP="00395F39" w:rsidRDefault="00486446" w14:paraId="4CB56B6D" w14:textId="77777777">
            <w:pPr>
              <w:rPr>
                <w:b w:val="0"/>
                <w:szCs w:val="18"/>
              </w:rPr>
            </w:pPr>
            <w:r>
              <w:rPr>
                <w:sz w:val="20"/>
                <w:szCs w:val="18"/>
              </w:rPr>
              <w:t>Please reference the evidence you wish to provide for this element (name of evidence; page number)</w:t>
            </w:r>
          </w:p>
          <w:p w:rsidR="00486446" w:rsidP="00395F39" w:rsidRDefault="00486446" w14:paraId="66E716D4" w14:textId="77777777"/>
        </w:tc>
      </w:tr>
    </w:tbl>
    <w:p w:rsidR="00486446" w:rsidP="00E90FE1" w:rsidRDefault="00486446" w14:paraId="7AB91AB0" w14:textId="61E2660E">
      <w:pPr>
        <w:rPr>
          <w:lang w:val="en-US"/>
        </w:rPr>
      </w:pPr>
    </w:p>
    <w:p w:rsidR="00486446" w:rsidP="00E90FE1" w:rsidRDefault="00486446" w14:paraId="11CE7D1F" w14:textId="1B084304">
      <w:pPr>
        <w:rPr>
          <w:lang w:val="en-US"/>
        </w:rPr>
      </w:pPr>
    </w:p>
    <w:tbl>
      <w:tblPr>
        <w:tblStyle w:val="ENZTableStyle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486446" w:rsidTr="00395F39" w14:paraId="10D771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486446" w:rsidP="00395F39" w:rsidRDefault="00486446" w14:paraId="0C3A82F3" w14:textId="62BDA2E2">
            <w:pPr>
              <w:rPr>
                <w:rFonts w:ascii="Arial Bold" w:hAnsi="Arial Bold"/>
                <w:caps/>
                <w:color w:val="FFFFFF" w:themeColor="accent6"/>
                <w:spacing w:val="-4"/>
                <w:sz w:val="25"/>
                <w:szCs w:val="22"/>
              </w:rPr>
            </w:pPr>
            <w:r w:rsidRPr="00061A4E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lastRenderedPageBreak/>
              <w:t xml:space="preserve">ELEMENT </w:t>
            </w:r>
            <w:r w:rsidRPr="00486446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t>6 – ENGINEERING PRACTICE KNOWLEDGE</w:t>
            </w:r>
          </w:p>
          <w:p w:rsidRPr="00061A4E" w:rsidR="00486446" w:rsidP="00395F39" w:rsidRDefault="00486446" w14:paraId="3BBE5BE0" w14:textId="425A9345">
            <w:pPr>
              <w:rPr>
                <w:lang w:val="en-US"/>
              </w:rPr>
            </w:pPr>
            <w:r w:rsidRPr="00486446">
              <w:rPr>
                <w:lang w:val="en-US"/>
              </w:rPr>
              <w:t>Knowledge of engineering practice (technology) in the practice areas in the engineering discipline.</w:t>
            </w:r>
          </w:p>
        </w:tc>
      </w:tr>
      <w:tr w:rsidR="00486446" w:rsidTr="00DF2C3B" w14:paraId="7D70B2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6460C" w:rsidR="00486446" w:rsidP="00395F39" w:rsidRDefault="00486446" w14:paraId="3430B066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Performance Indicators</w:t>
            </w:r>
          </w:p>
          <w:p w:rsidRPr="0036460C" w:rsidR="00DF2C3B" w:rsidP="00DF2C3B" w:rsidRDefault="00DF2C3B" w14:paraId="45590737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Tools and technologies</w:t>
            </w:r>
          </w:p>
          <w:p w:rsidRPr="0036460C" w:rsidR="00DF2C3B" w:rsidP="00DF2C3B" w:rsidRDefault="00DF2C3B" w14:paraId="0376A5E5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Awareness of critical issues affecting current technical and professional practice.</w:t>
            </w:r>
          </w:p>
          <w:p w:rsidRPr="0036460C" w:rsidR="00DF2C3B" w:rsidP="00DF2C3B" w:rsidRDefault="00DF2C3B" w14:paraId="79C6FEA8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Awareness of current tools of analysis, simulation, </w:t>
            </w:r>
            <w:proofErr w:type="spellStart"/>
            <w:r w:rsidRPr="0036460C">
              <w:rPr>
                <w:lang w:val="en-US"/>
              </w:rPr>
              <w:t>visualisation</w:t>
            </w:r>
            <w:proofErr w:type="spellEnd"/>
            <w:r w:rsidRPr="0036460C">
              <w:rPr>
                <w:lang w:val="en-US"/>
              </w:rPr>
              <w:t>, synthesis and design, particularly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computer-based models and packages, and competence in the use of a representative selection of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these.</w:t>
            </w:r>
          </w:p>
          <w:p w:rsidRPr="0036460C" w:rsidR="00DF2C3B" w:rsidP="00DF2C3B" w:rsidRDefault="00DF2C3B" w14:paraId="62246346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Appreciation of the accuracy and limitations of such tools and the assumptions inherent in their use.</w:t>
            </w:r>
          </w:p>
          <w:p w:rsidRPr="0036460C" w:rsidR="00DF2C3B" w:rsidP="00DF2C3B" w:rsidRDefault="00DF2C3B" w14:paraId="2901522B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Knowledge of materials and resources relevant to the discipline and their main properties and ability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to select appropriate materials and techniques for particular objectives.</w:t>
            </w:r>
          </w:p>
          <w:p w:rsidRPr="0036460C" w:rsidR="00DF2C3B" w:rsidP="00DF2C3B" w:rsidRDefault="00DF2C3B" w14:paraId="32B9F804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Knowledge of a wide range of laboratory procedures relevant to the discipline and a clear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understanding of the principles and practices of laboratory safety.</w:t>
            </w:r>
          </w:p>
          <w:p w:rsidRPr="009D3E77" w:rsidR="009D3E77" w:rsidP="009D3E77" w:rsidRDefault="00DF2C3B" w14:paraId="3F1DAA1A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Knowledge of current types of systems, equipment, information technology, and specifications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that accomplish specific design objectives.</w:t>
            </w:r>
          </w:p>
          <w:p w:rsidRPr="009D3E77" w:rsidR="009D3E77" w:rsidP="009D3E77" w:rsidRDefault="009D3E77" w14:paraId="0C97E24D" w14:textId="1076F83B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commentRangeStart w:id="1"/>
            <w:commentRangeStart w:id="2"/>
            <w:r w:rsidRPr="009D3E77">
              <w:rPr>
                <w:lang w:eastAsia="en-NZ"/>
              </w:rPr>
              <w:t>Communication</w:t>
            </w:r>
            <w:commentRangeEnd w:id="1"/>
            <w:r w:rsidRPr="009D3E77">
              <w:rPr>
                <w:rStyle w:val="CommentReference"/>
              </w:rPr>
              <w:commentReference w:id="1"/>
            </w:r>
            <w:commentRangeEnd w:id="2"/>
            <w:r w:rsidRPr="009D3E77">
              <w:rPr>
                <w:rStyle w:val="CommentReference"/>
              </w:rPr>
              <w:commentReference w:id="2"/>
            </w:r>
          </w:p>
          <w:p w:rsidRPr="009D3E77" w:rsidR="009D3E77" w:rsidP="009D3E77" w:rsidRDefault="009D3E77" w14:paraId="39D15B1F" w14:textId="33F3498F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D3E77">
              <w:rPr>
                <w:lang w:val="en-US"/>
              </w:rPr>
              <w:t>rite correspondence that clearly and concisely communicates facts and circumstances related to a project, product, or process</w:t>
            </w:r>
            <w:r w:rsidR="00E86912">
              <w:rPr>
                <w:lang w:val="en-US"/>
              </w:rPr>
              <w:t>.</w:t>
            </w:r>
          </w:p>
          <w:p w:rsidRPr="009D3E77" w:rsidR="009D3E77" w:rsidP="009D3E77" w:rsidRDefault="009D3E77" w14:paraId="2FA1821D" w14:textId="1759C36D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D3E77">
              <w:rPr>
                <w:lang w:val="en-US"/>
              </w:rPr>
              <w:t>lan, prepare and deliver an oral presentation, with appropriate visual aids and other supporting materials</w:t>
            </w:r>
            <w:r w:rsidR="00E86912">
              <w:rPr>
                <w:lang w:val="en-US"/>
              </w:rPr>
              <w:t>.</w:t>
            </w:r>
          </w:p>
          <w:p w:rsidRPr="009D3E77" w:rsidR="009D3E77" w:rsidP="009D3E77" w:rsidRDefault="009D3E77" w14:paraId="620961CF" w14:textId="69AAE338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D3E77">
              <w:rPr>
                <w:lang w:val="en-US"/>
              </w:rPr>
              <w:t>ommunicate effectively with both technical and non-technical individuals and audiences</w:t>
            </w:r>
            <w:r w:rsidR="00E86912">
              <w:rPr>
                <w:lang w:val="en-US"/>
              </w:rPr>
              <w:t>.</w:t>
            </w:r>
          </w:p>
          <w:p w:rsidRPr="0036460C" w:rsidR="00DF2C3B" w:rsidP="00DF2C3B" w:rsidRDefault="00DF2C3B" w14:paraId="12B8F57F" w14:textId="77777777">
            <w:pPr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Engineering management principles and economic decision making</w:t>
            </w:r>
          </w:p>
          <w:p w:rsidRPr="009D3E77" w:rsidR="00486446" w:rsidP="00DF2C3B" w:rsidRDefault="00DF2C3B" w14:paraId="5486E284" w14:textId="5BDBC524">
            <w:pPr>
              <w:pStyle w:val="ListBullet"/>
              <w:rPr>
                <w:lang w:val="en-US"/>
              </w:rPr>
            </w:pPr>
            <w:r w:rsidRPr="0036460C">
              <w:rPr>
                <w:lang w:val="en-US"/>
              </w:rPr>
              <w:t>Apply appropriate tools and techniques to monitor project schedules and costs</w:t>
            </w:r>
            <w:r w:rsidR="00E86912">
              <w:rPr>
                <w:lang w:val="en-US"/>
              </w:rPr>
              <w:t>.</w:t>
            </w:r>
          </w:p>
          <w:p w:rsidRPr="007720B1" w:rsidR="007720B1" w:rsidP="007720B1" w:rsidRDefault="007720B1" w14:paraId="418C64A5" w14:textId="77777777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sz w:val="21"/>
              </w:rPr>
            </w:pPr>
            <w:r w:rsidRPr="007720B1">
              <w:rPr>
                <w:b/>
                <w:color w:val="000000" w:themeColor="text1"/>
                <w:sz w:val="21"/>
              </w:rPr>
              <w:t>Teamwork</w:t>
            </w:r>
          </w:p>
          <w:p w:rsidRPr="007720B1" w:rsidR="009D3E77" w:rsidP="007720B1" w:rsidRDefault="007720B1" w14:paraId="292B4E89" w14:textId="1926E234">
            <w:pPr>
              <w:pStyle w:val="ListBullet"/>
              <w:tabs>
                <w:tab w:val="num" w:pos="357"/>
              </w:tabs>
            </w:pPr>
            <w:r w:rsidRPr="007720B1">
              <w:rPr>
                <w:lang w:val="en-US"/>
              </w:rPr>
              <w:t>Operate as an effective team member or leader of a multidisciplinary team</w:t>
            </w:r>
            <w:r w:rsidR="00E86912">
              <w:rPr>
                <w:lang w:val="en-US"/>
              </w:rPr>
              <w:t>.</w:t>
            </w:r>
          </w:p>
        </w:tc>
      </w:tr>
      <w:tr w:rsidR="00486446" w:rsidTr="000B4D64" w14:paraId="217093E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5E7FB0" w:rsidR="00486446" w:rsidP="00395F39" w:rsidRDefault="00486446" w14:paraId="37D92BC2" w14:textId="51D3AE71">
            <w:pPr>
              <w:rPr>
                <w:b w:val="0"/>
                <w:szCs w:val="18"/>
              </w:rPr>
            </w:pPr>
            <w:r w:rsidRPr="00CA621F">
              <w:rPr>
                <w:sz w:val="20"/>
                <w:szCs w:val="18"/>
              </w:rPr>
              <w:lastRenderedPageBreak/>
              <w:t xml:space="preserve">A brief summary of how you </w:t>
            </w:r>
            <w:r>
              <w:rPr>
                <w:sz w:val="20"/>
                <w:szCs w:val="18"/>
              </w:rPr>
              <w:t>meet the requirements under this element</w:t>
            </w:r>
          </w:p>
        </w:tc>
      </w:tr>
      <w:tr w:rsidR="00486446" w:rsidTr="000B4D64" w14:paraId="054243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486446" w:rsidP="00395F39" w:rsidRDefault="00486446" w14:paraId="76E80539" w14:textId="77777777">
            <w:pPr>
              <w:rPr>
                <w:b w:val="0"/>
                <w:szCs w:val="18"/>
              </w:rPr>
            </w:pPr>
            <w:r>
              <w:rPr>
                <w:sz w:val="20"/>
                <w:szCs w:val="18"/>
              </w:rPr>
              <w:t xml:space="preserve">Please reference the evidence you wish to provide for this element (name of </w:t>
            </w:r>
            <w:proofErr w:type="gramStart"/>
            <w:r>
              <w:rPr>
                <w:sz w:val="20"/>
                <w:szCs w:val="18"/>
              </w:rPr>
              <w:t>evidence;</w:t>
            </w:r>
            <w:proofErr w:type="gramEnd"/>
            <w:r>
              <w:rPr>
                <w:sz w:val="20"/>
                <w:szCs w:val="18"/>
              </w:rPr>
              <w:t xml:space="preserve"> page number)</w:t>
            </w:r>
          </w:p>
          <w:p w:rsidR="00486446" w:rsidP="00395F39" w:rsidRDefault="00486446" w14:paraId="3E1D4DE6" w14:textId="483D1790"/>
        </w:tc>
      </w:tr>
    </w:tbl>
    <w:tbl>
      <w:tblPr>
        <w:tblStyle w:val="ENZTableStyle1"/>
        <w:tblpPr w:leftFromText="180" w:rightFromText="180" w:vertAnchor="text" w:tblpY="-19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="009113E3" w:rsidTr="009113E3" w14:paraId="058F5B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9113E3" w:rsidP="009113E3" w:rsidRDefault="009113E3" w14:paraId="20BF0E9B" w14:textId="77777777">
            <w:pPr>
              <w:rPr>
                <w:rFonts w:ascii="Arial Bold" w:hAnsi="Arial Bold"/>
                <w:caps/>
                <w:color w:val="FFFFFF" w:themeColor="accent6"/>
                <w:spacing w:val="-4"/>
                <w:sz w:val="25"/>
                <w:szCs w:val="22"/>
              </w:rPr>
            </w:pPr>
            <w:r w:rsidRPr="00061A4E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lastRenderedPageBreak/>
              <w:t xml:space="preserve">ELEMENT </w:t>
            </w:r>
            <w:r w:rsidRPr="00DF2C3B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t xml:space="preserve">7 – ENGINEERING IN SOCIETY KNOWLEDGE </w:t>
            </w:r>
          </w:p>
          <w:p w:rsidRPr="00061A4E" w:rsidR="009113E3" w:rsidP="009113E3" w:rsidRDefault="009113E3" w14:paraId="5CA01D42" w14:textId="77777777">
            <w:pPr>
              <w:rPr>
                <w:lang w:val="en-US"/>
              </w:rPr>
            </w:pPr>
            <w:r w:rsidRPr="009113E3">
              <w:rPr>
                <w:lang w:val="en-US"/>
              </w:rPr>
              <w:t>Comprehension of the role of engineering in society and identified issues in engineering practice in the discipline: ethics and the professional responsibility of an engineer to public safety; the impacts of engineering activity: economic, social, cultural, environmental and sustainability.</w:t>
            </w:r>
          </w:p>
        </w:tc>
      </w:tr>
      <w:tr w:rsidR="009113E3" w:rsidTr="009113E3" w14:paraId="50ADBA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6460C" w:rsidR="009113E3" w:rsidP="001476B0" w:rsidRDefault="009113E3" w14:paraId="67BE8D83" w14:textId="77777777">
            <w:pPr>
              <w:spacing w:line="240" w:lineRule="auto"/>
              <w:rPr>
                <w:b w:val="0"/>
                <w:bCs/>
                <w:lang w:val="en-US"/>
              </w:rPr>
            </w:pPr>
            <w:r w:rsidRPr="0036460C">
              <w:rPr>
                <w:bCs/>
                <w:lang w:val="en-US"/>
              </w:rPr>
              <w:t>Performance Indicators</w:t>
            </w:r>
          </w:p>
          <w:p w:rsidRPr="0036460C" w:rsidR="009113E3" w:rsidP="001476B0" w:rsidRDefault="009113E3" w14:paraId="1447DB78" w14:textId="77777777">
            <w:pPr>
              <w:pStyle w:val="ListBullet"/>
              <w:tabs>
                <w:tab w:val="num" w:pos="357"/>
              </w:tabs>
              <w:spacing w:line="240" w:lineRule="auto"/>
              <w:rPr>
                <w:lang w:val="en-US"/>
              </w:rPr>
            </w:pPr>
            <w:r w:rsidRPr="0036460C">
              <w:rPr>
                <w:lang w:val="en-US"/>
              </w:rPr>
              <w:t xml:space="preserve">Demonstration of ethical </w:t>
            </w:r>
            <w:proofErr w:type="spellStart"/>
            <w:r w:rsidRPr="0036460C">
              <w:rPr>
                <w:lang w:val="en-US"/>
              </w:rPr>
              <w:t>behaviour</w:t>
            </w:r>
            <w:proofErr w:type="spellEnd"/>
            <w:r w:rsidRPr="0036460C">
              <w:rPr>
                <w:lang w:val="en-US"/>
              </w:rPr>
              <w:t xml:space="preserve"> in accordance with ethical codes of conduct and established norms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of professional conduct.</w:t>
            </w:r>
          </w:p>
          <w:p w:rsidRPr="0036460C" w:rsidR="009113E3" w:rsidP="009113E3" w:rsidRDefault="009113E3" w14:paraId="23BB4E42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Evidence of making ethical decisions and regulating one’s own professional conduct in accordance with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a relevant code of ethical conduct.</w:t>
            </w:r>
          </w:p>
          <w:p w:rsidRPr="0036460C" w:rsidR="009113E3" w:rsidP="009113E3" w:rsidRDefault="009113E3" w14:paraId="63B5EE46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Implementation of appropriate health and safety practices. </w:t>
            </w:r>
          </w:p>
          <w:p w:rsidRPr="0036460C" w:rsidR="009113E3" w:rsidP="009113E3" w:rsidRDefault="009113E3" w14:paraId="5582EB64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Awareness of the social and environmental effects of their engineering activities.</w:t>
            </w:r>
          </w:p>
          <w:p w:rsidRPr="0036460C" w:rsidR="009113E3" w:rsidP="009113E3" w:rsidRDefault="009113E3" w14:paraId="1A8D2DC0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Awareness of sustainable technologies and sustainable development methodologies.</w:t>
            </w:r>
          </w:p>
          <w:p w:rsidRPr="0036460C" w:rsidR="009113E3" w:rsidP="009113E3" w:rsidRDefault="009113E3" w14:paraId="3520F119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Ability to identify risks </w:t>
            </w:r>
            <w:proofErr w:type="gramStart"/>
            <w:r w:rsidRPr="0036460C">
              <w:rPr>
                <w:lang w:val="en-US"/>
              </w:rPr>
              <w:t>as a consequence of</w:t>
            </w:r>
            <w:proofErr w:type="gramEnd"/>
            <w:r w:rsidRPr="0036460C">
              <w:rPr>
                <w:lang w:val="en-US"/>
              </w:rPr>
              <w:t xml:space="preserve"> engineering compromises made as a result of project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 xml:space="preserve">or business constraints, and understanding of techniques to mitigate, eliminate or </w:t>
            </w:r>
            <w:proofErr w:type="spellStart"/>
            <w:r w:rsidRPr="0036460C">
              <w:rPr>
                <w:lang w:val="en-US"/>
              </w:rPr>
              <w:t>minimise</w:t>
            </w:r>
            <w:proofErr w:type="spellEnd"/>
            <w:r w:rsidRPr="0036460C">
              <w:rPr>
                <w:lang w:val="en-US"/>
              </w:rPr>
              <w:t xml:space="preserve"> risk.</w:t>
            </w:r>
          </w:p>
          <w:p w:rsidRPr="0036460C" w:rsidR="009113E3" w:rsidP="009113E3" w:rsidRDefault="009113E3" w14:paraId="4BCE1776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 xml:space="preserve">Knowledge of appropriate risk management techniques used to assess the accuracy, </w:t>
            </w:r>
            <w:proofErr w:type="gramStart"/>
            <w:r w:rsidRPr="0036460C">
              <w:rPr>
                <w:lang w:val="en-US"/>
              </w:rPr>
              <w:t>reliability</w:t>
            </w:r>
            <w:proofErr w:type="gramEnd"/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and authenticity of information.</w:t>
            </w:r>
          </w:p>
          <w:p w:rsidRPr="009113E3" w:rsidR="009113E3" w:rsidP="009113E3" w:rsidRDefault="009113E3" w14:paraId="3C66D95E" w14:textId="77777777">
            <w:pPr>
              <w:pStyle w:val="ListBullet"/>
              <w:rPr>
                <w:lang w:val="en-US"/>
              </w:rPr>
            </w:pPr>
            <w:r w:rsidRPr="0036460C">
              <w:rPr>
                <w:lang w:val="en-US"/>
              </w:rPr>
              <w:t>Understanding of the role of quality management systems tools and processes.</w:t>
            </w:r>
          </w:p>
        </w:tc>
      </w:tr>
      <w:tr w:rsidR="009113E3" w:rsidTr="009113E3" w14:paraId="4920DA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5E7FB0" w:rsidR="009113E3" w:rsidP="009113E3" w:rsidRDefault="009113E3" w14:paraId="33CFE214" w14:textId="77777777">
            <w:pPr>
              <w:rPr>
                <w:b w:val="0"/>
                <w:szCs w:val="18"/>
              </w:rPr>
            </w:pPr>
            <w:proofErr w:type="gramStart"/>
            <w:r w:rsidRPr="00CA621F">
              <w:rPr>
                <w:sz w:val="20"/>
                <w:szCs w:val="18"/>
              </w:rPr>
              <w:t>A brief summary</w:t>
            </w:r>
            <w:proofErr w:type="gramEnd"/>
            <w:r w:rsidRPr="00CA621F">
              <w:rPr>
                <w:sz w:val="20"/>
                <w:szCs w:val="18"/>
              </w:rPr>
              <w:t xml:space="preserve"> of how you </w:t>
            </w:r>
            <w:r>
              <w:rPr>
                <w:sz w:val="20"/>
                <w:szCs w:val="18"/>
              </w:rPr>
              <w:t>meet the requirements under this element</w:t>
            </w:r>
          </w:p>
        </w:tc>
      </w:tr>
      <w:tr w:rsidR="009113E3" w:rsidTr="009113E3" w14:paraId="5ABBBF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9113E3" w:rsidP="009113E3" w:rsidRDefault="009113E3" w14:paraId="0C5DEF8D" w14:textId="77777777">
            <w:pPr>
              <w:rPr>
                <w:b w:val="0"/>
                <w:szCs w:val="18"/>
              </w:rPr>
            </w:pPr>
            <w:r>
              <w:rPr>
                <w:sz w:val="20"/>
                <w:szCs w:val="18"/>
              </w:rPr>
              <w:t xml:space="preserve">Please reference the evidence you wish to provide for this element (name of </w:t>
            </w:r>
            <w:proofErr w:type="gramStart"/>
            <w:r>
              <w:rPr>
                <w:sz w:val="20"/>
                <w:szCs w:val="18"/>
              </w:rPr>
              <w:t>evidence;</w:t>
            </w:r>
            <w:proofErr w:type="gramEnd"/>
            <w:r>
              <w:rPr>
                <w:sz w:val="20"/>
                <w:szCs w:val="18"/>
              </w:rPr>
              <w:t xml:space="preserve"> page number)</w:t>
            </w:r>
          </w:p>
          <w:p w:rsidR="009113E3" w:rsidP="009113E3" w:rsidRDefault="009113E3" w14:paraId="0ABB9E7C" w14:textId="77777777"/>
        </w:tc>
      </w:tr>
    </w:tbl>
    <w:tbl>
      <w:tblPr>
        <w:tblStyle w:val="ENZTableStyle1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 w:rsidRPr="00A91DC7" w:rsidR="00A91DC7" w:rsidTr="6AA49A19" w14:paraId="457238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A91DC7" w:rsidP="00A91DC7" w:rsidRDefault="00A91DC7" w14:paraId="4839A551" w14:textId="77777777">
            <w:pPr>
              <w:spacing w:after="200"/>
              <w:rPr>
                <w:rFonts w:ascii="Arial Bold" w:hAnsi="Arial Bold"/>
                <w:caps/>
                <w:color w:val="FFFFFF" w:themeColor="accent6"/>
                <w:spacing w:val="-4"/>
                <w:sz w:val="25"/>
                <w:szCs w:val="22"/>
              </w:rPr>
            </w:pPr>
            <w:r w:rsidRPr="00A91DC7">
              <w:rPr>
                <w:rFonts w:ascii="Arial Bold" w:hAnsi="Arial Bold"/>
                <w:caps/>
                <w:color w:val="FFFFFF" w:themeColor="accent6"/>
                <w:spacing w:val="-4"/>
                <w:sz w:val="25"/>
                <w:szCs w:val="22"/>
              </w:rPr>
              <w:lastRenderedPageBreak/>
              <w:t xml:space="preserve">ELEMENT </w:t>
            </w:r>
            <w:r w:rsidRPr="00A91DC7">
              <w:rPr>
                <w:rFonts w:ascii="Arial Bold" w:hAnsi="Arial Bold"/>
                <w:b w:val="0"/>
                <w:caps/>
                <w:color w:val="FFFFFF" w:themeColor="accent6"/>
                <w:spacing w:val="-4"/>
                <w:sz w:val="25"/>
                <w:szCs w:val="22"/>
              </w:rPr>
              <w:t>8 – RESEARCH BASED KNOWLEDGE</w:t>
            </w:r>
          </w:p>
          <w:p w:rsidRPr="00A91DC7" w:rsidR="00A91DC7" w:rsidP="00A91DC7" w:rsidRDefault="00A91DC7" w14:paraId="3C813F9D" w14:textId="5A3DA260">
            <w:pPr>
              <w:spacing w:after="200"/>
              <w:rPr>
                <w:lang w:val="en-US"/>
              </w:rPr>
            </w:pPr>
            <w:r w:rsidRPr="0036460C">
              <w:rPr>
                <w:lang w:val="en-US"/>
              </w:rPr>
              <w:t>Engagement with selected knowledge in the research literature of the discipline.</w:t>
            </w:r>
          </w:p>
        </w:tc>
      </w:tr>
      <w:tr w:rsidRPr="00A91DC7" w:rsidR="00A91DC7" w:rsidTr="6AA49A19" w14:paraId="31712B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1476B0" w:rsidR="00A91DC7" w:rsidP="001476B0" w:rsidRDefault="00A91DC7" w14:paraId="49DF6E5A" w14:textId="77777777">
            <w:pPr>
              <w:spacing w:after="200" w:line="240" w:lineRule="auto"/>
              <w:rPr>
                <w:bCs/>
                <w:color w:val="auto"/>
                <w:szCs w:val="21"/>
                <w:lang w:val="en-US"/>
              </w:rPr>
            </w:pPr>
            <w:r w:rsidRPr="001476B0">
              <w:rPr>
                <w:bCs/>
                <w:color w:val="auto"/>
                <w:szCs w:val="21"/>
                <w:lang w:val="en-US"/>
              </w:rPr>
              <w:t>Performance Indicators</w:t>
            </w:r>
          </w:p>
          <w:p w:rsidRPr="0036460C" w:rsidR="00A91DC7" w:rsidP="001476B0" w:rsidRDefault="00A91DC7" w14:paraId="4CB4A017" w14:textId="77777777">
            <w:pPr>
              <w:pStyle w:val="ListBullet"/>
              <w:tabs>
                <w:tab w:val="num" w:pos="357"/>
              </w:tabs>
              <w:spacing w:line="240" w:lineRule="auto"/>
              <w:rPr>
                <w:lang w:val="en-US"/>
              </w:rPr>
            </w:pPr>
            <w:r w:rsidRPr="0036460C">
              <w:rPr>
                <w:lang w:val="en-US"/>
              </w:rPr>
              <w:t>Advanced knowledge in at least one area within your discipline, to a level that engages with current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developments in that area.</w:t>
            </w:r>
          </w:p>
          <w:p w:rsidRPr="0036460C" w:rsidR="00A91DC7" w:rsidP="00A91DC7" w:rsidRDefault="00A91DC7" w14:paraId="486E67C6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Understanding of how new developments relate to established theory and practice and to other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disciplines with which they interact.</w:t>
            </w:r>
          </w:p>
          <w:p w:rsidRPr="00745D19" w:rsidR="00A91DC7" w:rsidP="00A91DC7" w:rsidRDefault="00A91DC7" w14:paraId="4E8FF377" w14:textId="77777777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Describe advancements in engineering research and technology and science in a particular area</w:t>
            </w:r>
            <w:r>
              <w:rPr>
                <w:lang w:val="en-US"/>
              </w:rPr>
              <w:t xml:space="preserve"> </w:t>
            </w:r>
            <w:r w:rsidRPr="0036460C">
              <w:rPr>
                <w:lang w:val="en-US"/>
              </w:rPr>
              <w:t>of engineering practice</w:t>
            </w:r>
            <w:r w:rsidRPr="00745D19">
              <w:rPr>
                <w:lang w:val="en-US"/>
              </w:rPr>
              <w:t>.</w:t>
            </w:r>
          </w:p>
          <w:p w:rsidRPr="00A91DC7" w:rsidR="00A91DC7" w:rsidP="00A91DC7" w:rsidRDefault="00A91DC7" w14:paraId="240A126A" w14:textId="3D19525D">
            <w:pPr>
              <w:pStyle w:val="ListBullet"/>
              <w:tabs>
                <w:tab w:val="num" w:pos="357"/>
              </w:tabs>
              <w:rPr>
                <w:lang w:val="en-US"/>
              </w:rPr>
            </w:pPr>
            <w:r w:rsidRPr="0036460C">
              <w:rPr>
                <w:lang w:val="en-US"/>
              </w:rPr>
              <w:t>Commitment to lifelong learning.</w:t>
            </w:r>
          </w:p>
        </w:tc>
      </w:tr>
      <w:tr w:rsidRPr="00A91DC7" w:rsidR="00A91DC7" w:rsidTr="6AA49A19" w14:paraId="1676A69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A91DC7" w:rsidR="00A91DC7" w:rsidP="6AA49A19" w:rsidRDefault="00A91DC7" w14:paraId="5DA823EA" w14:textId="77777777">
            <w:pPr>
              <w:spacing w:after="200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6AA49A19">
              <w:rPr>
                <w:bCs/>
                <w:color w:val="auto"/>
                <w:sz w:val="20"/>
                <w:szCs w:val="20"/>
              </w:rPr>
              <w:t>A brief summary</w:t>
            </w:r>
            <w:proofErr w:type="gramEnd"/>
            <w:r w:rsidRPr="6AA49A19">
              <w:rPr>
                <w:bCs/>
                <w:color w:val="auto"/>
                <w:sz w:val="20"/>
                <w:szCs w:val="20"/>
              </w:rPr>
              <w:t xml:space="preserve"> of how you meet the requirements under this element</w:t>
            </w:r>
          </w:p>
        </w:tc>
      </w:tr>
      <w:tr w:rsidRPr="00A91DC7" w:rsidR="00A91DC7" w:rsidTr="6AA49A19" w14:paraId="5692A9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1476B0" w:rsidR="00A91DC7" w:rsidP="00A91DC7" w:rsidRDefault="00A91DC7" w14:paraId="60E0EB5B" w14:textId="77777777">
            <w:pPr>
              <w:spacing w:after="200"/>
              <w:rPr>
                <w:bCs/>
                <w:color w:val="auto"/>
                <w:sz w:val="22"/>
                <w:szCs w:val="18"/>
              </w:rPr>
            </w:pPr>
            <w:r w:rsidRPr="001476B0">
              <w:rPr>
                <w:bCs/>
                <w:color w:val="auto"/>
                <w:sz w:val="20"/>
                <w:szCs w:val="18"/>
              </w:rPr>
              <w:t xml:space="preserve">Please reference the evidence you wish to provide for this element (name of </w:t>
            </w:r>
            <w:proofErr w:type="gramStart"/>
            <w:r w:rsidRPr="001476B0">
              <w:rPr>
                <w:bCs/>
                <w:color w:val="auto"/>
                <w:sz w:val="20"/>
                <w:szCs w:val="18"/>
              </w:rPr>
              <w:t>evidence;</w:t>
            </w:r>
            <w:proofErr w:type="gramEnd"/>
            <w:r w:rsidRPr="001476B0">
              <w:rPr>
                <w:bCs/>
                <w:color w:val="auto"/>
                <w:sz w:val="20"/>
                <w:szCs w:val="18"/>
              </w:rPr>
              <w:t xml:space="preserve"> page number)</w:t>
            </w:r>
          </w:p>
          <w:p w:rsidRPr="00A91DC7" w:rsidR="00A91DC7" w:rsidP="00A91DC7" w:rsidRDefault="00A91DC7" w14:paraId="2FB1E45E" w14:textId="77777777">
            <w:pPr>
              <w:spacing w:after="200"/>
              <w:rPr>
                <w:b w:val="0"/>
                <w:color w:val="auto"/>
                <w:sz w:val="22"/>
              </w:rPr>
            </w:pPr>
          </w:p>
        </w:tc>
      </w:tr>
    </w:tbl>
    <w:p w:rsidRPr="00E90FE1" w:rsidR="00DF2C3B" w:rsidP="005C12FF" w:rsidRDefault="00DF2C3B" w14:paraId="165D8ADA" w14:textId="77777777">
      <w:pPr>
        <w:rPr>
          <w:lang w:val="en-US"/>
        </w:rPr>
      </w:pPr>
    </w:p>
    <w:sectPr w:rsidRPr="00E90FE1" w:rsidR="00DF2C3B" w:rsidSect="00313760">
      <w:footerReference w:type="default" r:id="rId16"/>
      <w:headerReference w:type="first" r:id="rId17"/>
      <w:footerReference w:type="first" r:id="rId18"/>
      <w:pgSz w:w="11906" w:h="16838" w:orient="portrait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BP" w:author="Bel Perez" w:date="2023-02-14T12:23:00Z" w:id="1">
    <w:p w:rsidR="009D3E77" w:rsidP="009D3E77" w:rsidRDefault="009D3E77" w14:paraId="1CFA22C9" w14:textId="77777777">
      <w:pPr>
        <w:pStyle w:val="CommentText"/>
      </w:pPr>
      <w:r>
        <w:rPr>
          <w:rStyle w:val="CommentReference"/>
        </w:rPr>
        <w:annotationRef/>
      </w:r>
      <w:r>
        <w:t>Important KPI's to include - DH</w:t>
      </w:r>
      <w:r>
        <w:rPr>
          <w:rStyle w:val="CommentReference"/>
        </w:rPr>
        <w:annotationRef/>
      </w:r>
    </w:p>
  </w:comment>
  <w:comment w:initials="FC" w:author="Florian Coutrot" w:date="2023-02-24T10:31:00Z" w:id="2">
    <w:p w:rsidR="009D3E77" w:rsidP="009D3E77" w:rsidRDefault="009D3E77" w14:paraId="431531AA" w14:textId="77777777">
      <w:pPr>
        <w:pStyle w:val="CommentText"/>
      </w:pPr>
      <w:r>
        <w:rPr>
          <w:rStyle w:val="CommentReference"/>
        </w:rPr>
        <w:annotationRef/>
      </w:r>
      <w:r>
        <w:t>Let's go with that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FA22C9" w15:done="1"/>
  <w15:commentEx w15:paraId="431531AA" w15:paraIdParent="1CFA22C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BCC" w16cex:dateUtc="2023-02-13T23:23:00Z"/>
  <w16cex:commentExtensible w16cex:durableId="27A31070" w16cex:dateUtc="2023-02-23T2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FA22C9" w16cid:durableId="2795FBCC"/>
  <w16cid:commentId w16cid:paraId="431531AA" w16cid:durableId="27A31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143" w:rsidP="009A74F2" w:rsidRDefault="00797143" w14:paraId="6654C40A" w14:textId="77777777">
      <w:r>
        <w:separator/>
      </w:r>
    </w:p>
  </w:endnote>
  <w:endnote w:type="continuationSeparator" w:id="0">
    <w:p w:rsidR="00797143" w:rsidP="009A74F2" w:rsidRDefault="00797143" w14:paraId="3B1A9D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23D" w:rsidR="00281E7E" w:rsidP="00281E7E" w:rsidRDefault="0027400A" w14:paraId="0AFFFD5D" w14:textId="44E0185A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>
      <w:t xml:space="preserve"> :</w:t>
    </w:r>
    <w:r w:rsidR="006466D2">
      <w:t xml:space="preserve"> </w:t>
    </w:r>
    <w:r w:rsidR="008D3DEE">
      <w:t>:</w:t>
    </w:r>
    <w:r w:rsidR="00281E7E">
      <w:t xml:space="preserve">  </w:t>
    </w:r>
    <w:r w:rsidRPr="00FC1819" w:rsidR="00281E7E">
      <w:fldChar w:fldCharType="begin"/>
    </w:r>
    <w:r w:rsidRPr="00FC1819" w:rsidR="00281E7E">
      <w:instrText xml:space="preserve"> DATE  \@ "dd MMMM yyyy"  \* MERGEFORMAT </w:instrText>
    </w:r>
    <w:r w:rsidRPr="00FC1819" w:rsidR="00281E7E">
      <w:fldChar w:fldCharType="separate"/>
    </w:r>
    <w:r w:rsidR="005E5EE7">
      <w:t>27 February 2023</w:t>
    </w:r>
    <w:r w:rsidRPr="00FC1819" w:rsidR="00281E7E">
      <w:fldChar w:fldCharType="end"/>
    </w:r>
    <w:r w:rsidRPr="00FC1819" w:rsidR="00281E7E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Pr="009A7E3D" w:rsidR="00AA723D">
      <w:rPr>
        <w:b/>
        <w:szCs w:val="16"/>
        <w:lang w:val="en-GB"/>
      </w:rPr>
      <w:t>Page</w:t>
    </w:r>
    <w:r w:rsidRPr="009A7E3D" w:rsidR="00281E7E">
      <w:rPr>
        <w:b/>
        <w:color w:val="0085CA"/>
        <w:szCs w:val="16"/>
        <w:lang w:val="en-GB"/>
      </w:rPr>
      <w:t xml:space="preserve"> </w:t>
    </w:r>
    <w:r w:rsidRPr="009A7E3D" w:rsidR="00281E7E">
      <w:rPr>
        <w:b/>
        <w:szCs w:val="16"/>
      </w:rPr>
      <w:fldChar w:fldCharType="begin"/>
    </w:r>
    <w:r w:rsidRPr="009A7E3D" w:rsidR="00281E7E">
      <w:rPr>
        <w:b/>
        <w:szCs w:val="16"/>
      </w:rPr>
      <w:instrText xml:space="preserve"> PAGE </w:instrText>
    </w:r>
    <w:r w:rsidRPr="009A7E3D" w:rsidR="00281E7E">
      <w:rPr>
        <w:b/>
        <w:szCs w:val="16"/>
      </w:rPr>
      <w:fldChar w:fldCharType="separate"/>
    </w:r>
    <w:r w:rsidR="005E40E5">
      <w:rPr>
        <w:b/>
        <w:szCs w:val="16"/>
      </w:rPr>
      <w:t>4</w:t>
    </w:r>
    <w:r w:rsidRPr="009A7E3D" w:rsidR="00281E7E">
      <w:rPr>
        <w:b/>
        <w:szCs w:val="16"/>
      </w:rPr>
      <w:fldChar w:fldCharType="end"/>
    </w:r>
    <w:r w:rsidRPr="009A7E3D" w:rsidR="00AA72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779B" w:rsidR="00FD779B" w:rsidP="00FD779B" w:rsidRDefault="00FD779B" w14:paraId="642A1F7D" w14:textId="176E777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 ::  </w:t>
    </w:r>
    <w:r w:rsidRPr="00FC1819">
      <w:fldChar w:fldCharType="begin"/>
    </w:r>
    <w:r w:rsidRPr="00FC1819">
      <w:instrText xml:space="preserve"> DATE  \@ "dd MMMM yyyy"  \* MERGEFORMAT </w:instrText>
    </w:r>
    <w:r w:rsidRPr="00FC1819">
      <w:fldChar w:fldCharType="separate"/>
    </w:r>
    <w:r w:rsidR="005E5EE7">
      <w:t>27 February 2023</w:t>
    </w:r>
    <w:r w:rsidRPr="00FC1819">
      <w:fldChar w:fldCharType="end"/>
    </w:r>
    <w:r w:rsidRPr="00FC1819"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PAGE 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1</w:t>
    </w:r>
    <w:r w:rsidR="00E15AF9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5E40E5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143" w:rsidP="009A74F2" w:rsidRDefault="00797143" w14:paraId="55546FE2" w14:textId="77777777">
      <w:r>
        <w:separator/>
      </w:r>
    </w:p>
  </w:footnote>
  <w:footnote w:type="continuationSeparator" w:id="0">
    <w:p w:rsidR="00797143" w:rsidP="009A74F2" w:rsidRDefault="00797143" w14:paraId="111B8B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5AF9" w:rsidRDefault="006466D2" w14:paraId="4BA898EB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3E9B5" wp14:editId="7809A170">
          <wp:simplePos x="0" y="0"/>
          <wp:positionH relativeFrom="column">
            <wp:posOffset>-1270</wp:posOffset>
          </wp:positionH>
          <wp:positionV relativeFrom="paragraph">
            <wp:posOffset>73660</wp:posOffset>
          </wp:positionV>
          <wp:extent cx="1494790" cy="1694815"/>
          <wp:effectExtent l="0" t="0" r="0" b="0"/>
          <wp:wrapTopAndBottom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Z_Logo_TeReo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2" b="10776"/>
                  <a:stretch/>
                </pic:blipFill>
                <pic:spPr bwMode="auto">
                  <a:xfrm>
                    <a:off x="0" y="0"/>
                    <a:ext cx="1494790" cy="1694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D7489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hint="default" w:ascii="Courier New" w:hAnsi="Courier New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6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7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9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hint="default" w:ascii="Calibri" w:hAnsi="Calibri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hint="default" w:ascii="Wingdings" w:hAnsi="Wingdings"/>
      </w:rPr>
    </w:lvl>
  </w:abstractNum>
  <w:abstractNum w:abstractNumId="11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hint="default" w:ascii="Courier New" w:hAnsi="Courier New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hint="default" w:ascii="Wingdings" w:hAnsi="Wingdings"/>
      </w:rPr>
    </w:lvl>
  </w:abstractNum>
  <w:abstractNum w:abstractNumId="12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hint="default" w:ascii="Wingdings" w:hAnsi="Wingdings"/>
      </w:rPr>
    </w:lvl>
  </w:abstractNum>
  <w:abstractNum w:abstractNumId="13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hint="default" w:ascii="Courier New" w:hAnsi="Courier New" w:cs="Courier New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4" w15:restartNumberingAfterBreak="0">
    <w:nsid w:val="791F69E9"/>
    <w:multiLevelType w:val="multilevel"/>
    <w:tmpl w:val="C6D2D92E"/>
    <w:numStyleLink w:val="Numbers"/>
  </w:abstractNum>
  <w:abstractNum w:abstractNumId="15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012293745">
    <w:abstractNumId w:val="1"/>
  </w:num>
  <w:num w:numId="2" w16cid:durableId="1134444679">
    <w:abstractNumId w:val="0"/>
  </w:num>
  <w:num w:numId="3" w16cid:durableId="436371083">
    <w:abstractNumId w:val="4"/>
  </w:num>
  <w:num w:numId="4" w16cid:durableId="1059132485">
    <w:abstractNumId w:val="10"/>
  </w:num>
  <w:num w:numId="5" w16cid:durableId="331182793">
    <w:abstractNumId w:val="11"/>
  </w:num>
  <w:num w:numId="6" w16cid:durableId="752818535">
    <w:abstractNumId w:val="13"/>
  </w:num>
  <w:num w:numId="7" w16cid:durableId="1943610091">
    <w:abstractNumId w:val="5"/>
  </w:num>
  <w:num w:numId="8" w16cid:durableId="1305742196">
    <w:abstractNumId w:val="5"/>
  </w:num>
  <w:num w:numId="9" w16cid:durableId="1591037683">
    <w:abstractNumId w:val="6"/>
  </w:num>
  <w:num w:numId="10" w16cid:durableId="2133940183">
    <w:abstractNumId w:val="12"/>
  </w:num>
  <w:num w:numId="11" w16cid:durableId="2138529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6286399">
    <w:abstractNumId w:val="14"/>
  </w:num>
  <w:num w:numId="13" w16cid:durableId="2060399378">
    <w:abstractNumId w:val="8"/>
  </w:num>
  <w:num w:numId="14" w16cid:durableId="206525783">
    <w:abstractNumId w:val="9"/>
  </w:num>
  <w:num w:numId="15" w16cid:durableId="1333994463">
    <w:abstractNumId w:val="15"/>
  </w:num>
  <w:num w:numId="16" w16cid:durableId="127941085">
    <w:abstractNumId w:val="3"/>
  </w:num>
  <w:num w:numId="17" w16cid:durableId="774905401">
    <w:abstractNumId w:val="7"/>
  </w:num>
  <w:num w:numId="18" w16cid:durableId="50541837">
    <w:abstractNumId w:val="2"/>
  </w:num>
  <w:num w:numId="19" w16cid:durableId="2125881923">
    <w:abstractNumId w:val="12"/>
  </w:num>
  <w:num w:numId="20" w16cid:durableId="135923199">
    <w:abstractNumId w:val="12"/>
  </w:num>
  <w:num w:numId="21" w16cid:durableId="680860345">
    <w:abstractNumId w:val="12"/>
  </w:num>
  <w:num w:numId="22" w16cid:durableId="1900049013">
    <w:abstractNumId w:val="1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 Perez">
    <w15:presenceInfo w15:providerId="AD" w15:userId="S::bel.perez@engineeringnz.org::369cc0b9-7d71-4860-bbb6-04058ceccb97"/>
  </w15:person>
  <w15:person w15:author="Florian Coutrot">
    <w15:presenceInfo w15:providerId="AD" w15:userId="S::florian.coutrot@engineeringnz.org::34092b9c-a1b1-4934-991d-f1bc698d79f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trackRevisions w:val="false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DE"/>
    <w:rsid w:val="0000237F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1A4E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B4D64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476B0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A7FEC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45CDE"/>
    <w:rsid w:val="00247711"/>
    <w:rsid w:val="0025011E"/>
    <w:rsid w:val="00252508"/>
    <w:rsid w:val="00253019"/>
    <w:rsid w:val="002533B9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5DB5"/>
    <w:rsid w:val="002A7703"/>
    <w:rsid w:val="002A7F64"/>
    <w:rsid w:val="002B22E8"/>
    <w:rsid w:val="002B776A"/>
    <w:rsid w:val="002C3244"/>
    <w:rsid w:val="002D10C2"/>
    <w:rsid w:val="002E6936"/>
    <w:rsid w:val="002E757E"/>
    <w:rsid w:val="002F228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228A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22D"/>
    <w:rsid w:val="003A172F"/>
    <w:rsid w:val="003B2410"/>
    <w:rsid w:val="003B5BB2"/>
    <w:rsid w:val="003B5D8F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61B2"/>
    <w:rsid w:val="00486446"/>
    <w:rsid w:val="00491A29"/>
    <w:rsid w:val="004A333B"/>
    <w:rsid w:val="004A3433"/>
    <w:rsid w:val="004A5C4B"/>
    <w:rsid w:val="004B3F94"/>
    <w:rsid w:val="004B6693"/>
    <w:rsid w:val="004B6DA0"/>
    <w:rsid w:val="004C1986"/>
    <w:rsid w:val="004C3EF1"/>
    <w:rsid w:val="004C5BD9"/>
    <w:rsid w:val="004C75F1"/>
    <w:rsid w:val="004D2D4F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7FDE"/>
    <w:rsid w:val="005B0DEC"/>
    <w:rsid w:val="005B2CCA"/>
    <w:rsid w:val="005B4C82"/>
    <w:rsid w:val="005C12FF"/>
    <w:rsid w:val="005C7C8E"/>
    <w:rsid w:val="005D6746"/>
    <w:rsid w:val="005E0067"/>
    <w:rsid w:val="005E0A2A"/>
    <w:rsid w:val="005E40E5"/>
    <w:rsid w:val="005E4101"/>
    <w:rsid w:val="005E503D"/>
    <w:rsid w:val="005E50B7"/>
    <w:rsid w:val="005E5B12"/>
    <w:rsid w:val="005E5EE7"/>
    <w:rsid w:val="005E64A8"/>
    <w:rsid w:val="005E7BCF"/>
    <w:rsid w:val="005E7FB0"/>
    <w:rsid w:val="005F1085"/>
    <w:rsid w:val="005F659A"/>
    <w:rsid w:val="005F6922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2BC0"/>
    <w:rsid w:val="0063301F"/>
    <w:rsid w:val="00642288"/>
    <w:rsid w:val="00643835"/>
    <w:rsid w:val="006442F1"/>
    <w:rsid w:val="006466D2"/>
    <w:rsid w:val="0065617D"/>
    <w:rsid w:val="00656CFD"/>
    <w:rsid w:val="00657EF1"/>
    <w:rsid w:val="00661602"/>
    <w:rsid w:val="00666418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6F1F09"/>
    <w:rsid w:val="007037F1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755E"/>
    <w:rsid w:val="007675E1"/>
    <w:rsid w:val="007720B1"/>
    <w:rsid w:val="007737B5"/>
    <w:rsid w:val="00792619"/>
    <w:rsid w:val="00797143"/>
    <w:rsid w:val="00797D9B"/>
    <w:rsid w:val="007A09DC"/>
    <w:rsid w:val="007A28BF"/>
    <w:rsid w:val="007A3540"/>
    <w:rsid w:val="007B0A17"/>
    <w:rsid w:val="007C1B26"/>
    <w:rsid w:val="007E27BA"/>
    <w:rsid w:val="007E47F5"/>
    <w:rsid w:val="007E63CA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38FA"/>
    <w:rsid w:val="00846BE0"/>
    <w:rsid w:val="00850C2B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13E3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74CFE"/>
    <w:rsid w:val="009762A8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D3E77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1DC7"/>
    <w:rsid w:val="00A9402D"/>
    <w:rsid w:val="00A9423F"/>
    <w:rsid w:val="00A94D90"/>
    <w:rsid w:val="00A96F5E"/>
    <w:rsid w:val="00AA1992"/>
    <w:rsid w:val="00AA265F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3D28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4EEB"/>
    <w:rsid w:val="00CD3B3E"/>
    <w:rsid w:val="00CD5153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3248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2C3B"/>
    <w:rsid w:val="00DF51F8"/>
    <w:rsid w:val="00E01F29"/>
    <w:rsid w:val="00E03A05"/>
    <w:rsid w:val="00E106A2"/>
    <w:rsid w:val="00E10CC0"/>
    <w:rsid w:val="00E12701"/>
    <w:rsid w:val="00E15AF9"/>
    <w:rsid w:val="00E42435"/>
    <w:rsid w:val="00E44DA5"/>
    <w:rsid w:val="00E52895"/>
    <w:rsid w:val="00E72E84"/>
    <w:rsid w:val="00E80F07"/>
    <w:rsid w:val="00E86912"/>
    <w:rsid w:val="00E90FE1"/>
    <w:rsid w:val="00E92AD0"/>
    <w:rsid w:val="00E93609"/>
    <w:rsid w:val="00E9757D"/>
    <w:rsid w:val="00EA391B"/>
    <w:rsid w:val="00EA5E58"/>
    <w:rsid w:val="00EA69D8"/>
    <w:rsid w:val="00EB4365"/>
    <w:rsid w:val="00EB58D2"/>
    <w:rsid w:val="00ED00A9"/>
    <w:rsid w:val="00EE1E64"/>
    <w:rsid w:val="00EE51A5"/>
    <w:rsid w:val="00EE57FE"/>
    <w:rsid w:val="00EE6466"/>
    <w:rsid w:val="00EF14B7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430C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A5CDF"/>
    <w:rsid w:val="00FB3B94"/>
    <w:rsid w:val="00FC1546"/>
    <w:rsid w:val="00FC1631"/>
    <w:rsid w:val="00FC1819"/>
    <w:rsid w:val="00FC1FA5"/>
    <w:rsid w:val="00FC4E61"/>
    <w:rsid w:val="00FC7E69"/>
    <w:rsid w:val="00FD1159"/>
    <w:rsid w:val="00FD779B"/>
    <w:rsid w:val="00FD77B1"/>
    <w:rsid w:val="00FE0A89"/>
    <w:rsid w:val="00FE7940"/>
    <w:rsid w:val="00FE7F56"/>
    <w:rsid w:val="00FF4E6D"/>
    <w:rsid w:val="205C3F1D"/>
    <w:rsid w:val="24A8A823"/>
    <w:rsid w:val="24CD550D"/>
    <w:rsid w:val="2FE94780"/>
    <w:rsid w:val="321DA419"/>
    <w:rsid w:val="32697C89"/>
    <w:rsid w:val="3953182F"/>
    <w:rsid w:val="4FB6A5A7"/>
    <w:rsid w:val="6AA49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E8911"/>
  <w15:docId w15:val="{9A490D4B-5BB6-457D-B6DD-76431DD9F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8" w:semiHidden="1" w:unhideWhenUsed="1" w:qFormat="1"/>
    <w:lsdException w:name="List Number" w:uiPriority="11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uiPriority="12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466D2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hAnsi="Arial" w:eastAsiaTheme="majorEastAsia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166E6"/>
    <w:pPr>
      <w:keepNext/>
      <w:keepLines/>
      <w:spacing w:before="240" w:after="80" w:line="280" w:lineRule="exact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styleId="FooterChar" w:customStyle="1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character" w:styleId="BodyTextIndentChar" w:customStyle="1">
    <w:name w:val="Body Text Indent Char"/>
    <w:basedOn w:val="DefaultParagraphFont"/>
    <w:link w:val="BodyTextIndent"/>
    <w:semiHidden/>
    <w:rsid w:val="00515914"/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styleId="FootnoteTextChar" w:customStyle="1">
    <w:name w:val="Footnote Text Char"/>
    <w:basedOn w:val="DefaultParagraphFont"/>
    <w:link w:val="FootnoteText"/>
    <w:uiPriority w:val="15"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5"/>
    <w:rsid w:val="00361C77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Heading2Char" w:customStyle="1">
    <w:name w:val="Heading 2 Char"/>
    <w:basedOn w:val="DefaultParagraphFont"/>
    <w:link w:val="Heading2"/>
    <w:uiPriority w:val="6"/>
    <w:rsid w:val="007166E6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styleId="Heading3Char" w:customStyle="1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styleId="Heading4Char" w:customStyle="1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styleId="Heading5Char" w:customStyle="1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styleId="Heading6Char" w:customStyle="1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styleId="Heading7Char" w:customStyle="1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styleId="SubtitleChar" w:customStyle="1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Heading8Char" w:customStyle="1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styleId="BodyTextChar" w:customStyle="1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  <w:spacing w:before="60" w:after="60" w:line="276" w:lineRule="auto"/>
      <w:contextualSpacing w:val="0"/>
    </w:pPr>
  </w:style>
  <w:style w:type="numbering" w:styleId="Numbers" w:customStyle="1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styleId="DocumentSubheading" w:customStyle="1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styleId="DocumentHeading" w:customStyle="1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styleId="DocumentSubheadingChar" w:customStyle="1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styleId="DocumentHeadingChar" w:customStyle="1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styleId="ENZTableStyle" w:customStyle="1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60" w:afterLines="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color="0069FF" w:themeColor="text2" w:sz="4" w:space="0"/>
          <w:left w:val="single" w:color="0069FF" w:themeColor="text2" w:sz="4" w:space="0"/>
          <w:bottom w:val="single" w:color="0069FF" w:themeColor="text2" w:sz="4" w:space="0"/>
          <w:right w:val="single" w:color="0069FF" w:themeColor="text2" w:sz="4" w:space="0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color="000000" w:themeColor="text1" w:sz="4" w:space="0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color="000000" w:themeColor="text1" w:sz="4" w:space="0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styleId="BodyText2Char" w:customStyle="1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  <w:spacing w:before="60"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styleId="BodyText3Char" w:customStyle="1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styleId="Highlight" w:customStyle="1">
    <w:name w:val="Highlight"/>
    <w:basedOn w:val="HTMLAcronym"/>
    <w:uiPriority w:val="2"/>
    <w:rsid w:val="003E0755"/>
    <w:rPr>
      <w:color w:val="75787B" w:themeColor="background2"/>
    </w:rPr>
  </w:style>
  <w:style w:type="paragraph" w:styleId="TableBullets1" w:customStyle="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styleId="TableBullets2" w:customStyle="1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styleId="TableBullets1Char" w:customStyle="1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styleId="TableBullets3" w:customStyle="1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styleId="TableBullets2Char" w:customStyle="1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1" w:customStyle="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styleId="TableBullets3Char" w:customStyle="1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2" w:customStyle="1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styleId="ListParagraphChar" w:customStyle="1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styleId="TableNumbers1Char" w:customStyle="1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styleId="TableNumbers2Char" w:customStyle="1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styleId="Bullets" w:customStyle="1">
    <w:name w:val="Bullets"/>
    <w:uiPriority w:val="99"/>
    <w:rsid w:val="00CA0787"/>
  </w:style>
  <w:style w:type="character" w:styleId="ListNumberChar" w:customStyle="1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styleId="Bullets1" w:customStyle="1">
    <w:name w:val="Bullets1"/>
    <w:next w:val="Bullets"/>
    <w:uiPriority w:val="99"/>
    <w:rsid w:val="00AD45B3"/>
    <w:pPr>
      <w:numPr>
        <w:numId w:val="10"/>
      </w:numPr>
    </w:pPr>
  </w:style>
  <w:style w:type="table" w:styleId="ColorfulGrid1" w:customStyle="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styleId="TableNumbers3" w:customStyle="1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styleId="TableNumbers3Char" w:customStyle="1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styleId="ListContinueChar" w:customStyle="1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styleId="Intro" w:customStyle="1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styleId="IntroChar" w:customStyle="1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styleId="TableHeader" w:customStyle="1">
    <w:name w:val="Table Header"/>
    <w:link w:val="TableHeaderChar"/>
    <w:uiPriority w:val="17"/>
    <w:qFormat/>
    <w:rsid w:val="00F2430C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styleId="SectionHeading" w:customStyle="1">
    <w:name w:val="Section Heading"/>
    <w:basedOn w:val="Heading1"/>
    <w:next w:val="Heading1"/>
    <w:link w:val="SectionHeadingChar"/>
    <w:qFormat/>
    <w:rsid w:val="00BB0717"/>
    <w:pPr>
      <w:pageBreakBefore/>
      <w:pBdr>
        <w:bottom w:val="single" w:color="0069FF" w:themeColor="text2" w:sz="18" w:space="1"/>
      </w:pBdr>
      <w:spacing w:line="168" w:lineRule="auto"/>
    </w:pPr>
    <w:rPr>
      <w:rFonts w:ascii="Arial Black" w:hAnsi="Arial Black"/>
      <w:sz w:val="64"/>
    </w:rPr>
  </w:style>
  <w:style w:type="character" w:styleId="TableHeaderChar" w:customStyle="1">
    <w:name w:val="Table Header Char"/>
    <w:basedOn w:val="Heading4Char"/>
    <w:link w:val="TableHeader"/>
    <w:uiPriority w:val="17"/>
    <w:rsid w:val="00F2430C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styleId="SectionHeadingChar" w:customStyle="1">
    <w:name w:val="Section Heading Char"/>
    <w:basedOn w:val="Heading1Char"/>
    <w:link w:val="SectionHeading"/>
    <w:rsid w:val="00BB0717"/>
    <w:rPr>
      <w:rFonts w:ascii="Arial Black" w:hAnsi="Arial Black" w:eastAsiaTheme="majorEastAsia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styleId="ContentsPageHeading" w:customStyle="1">
    <w:name w:val="Contents Page Heading"/>
    <w:link w:val="ContentsPageHeadingChar"/>
    <w:uiPriority w:val="39"/>
    <w:qFormat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ContentsPageHeadingChar" w:customStyle="1">
    <w:name w:val="Contents Page Heading Char"/>
    <w:basedOn w:val="Heading1Char"/>
    <w:link w:val="ContentsPageHeading"/>
    <w:uiPriority w:val="39"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2BC0"/>
    <w:rPr>
      <w:color w:val="0085CA" w:themeColor="followedHyperlink"/>
      <w:u w:val="single"/>
    </w:rPr>
  </w:style>
  <w:style w:type="table" w:styleId="ENZTableStyle1" w:customStyle="1">
    <w:name w:val="ENZ Table Style1"/>
    <w:basedOn w:val="TableNormal"/>
    <w:uiPriority w:val="99"/>
    <w:qFormat/>
    <w:rsid w:val="008438FA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60" w:afterLines="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color="0069FF" w:themeColor="text2" w:sz="4" w:space="0"/>
          <w:left w:val="single" w:color="0069FF" w:themeColor="text2" w:sz="4" w:space="0"/>
          <w:bottom w:val="single" w:color="0069FF" w:themeColor="text2" w:sz="4" w:space="0"/>
          <w:right w:val="single" w:color="0069FF" w:themeColor="text2" w:sz="4" w:space="0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color="000000" w:themeColor="text1" w:sz="4" w:space="0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color="000000" w:themeColor="text1" w:sz="4" w:space="0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</w:style>
  <w:style w:type="numbering" w:styleId="Bullets11" w:customStyle="1">
    <w:name w:val="Bullets11"/>
    <w:next w:val="NoList"/>
    <w:uiPriority w:val="99"/>
    <w:rsid w:val="00A91DC7"/>
  </w:style>
  <w:style w:type="table" w:styleId="ENZTableStyle11" w:customStyle="1">
    <w:name w:val="ENZ Table Style11"/>
    <w:basedOn w:val="TableNormal"/>
    <w:uiPriority w:val="99"/>
    <w:qFormat/>
    <w:rsid w:val="00A91DC7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60" w:afterLines="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color="0069FF" w:themeColor="text2" w:sz="4" w:space="0"/>
          <w:left w:val="single" w:color="0069FF" w:themeColor="text2" w:sz="4" w:space="0"/>
          <w:bottom w:val="single" w:color="0069FF" w:themeColor="text2" w:sz="4" w:space="0"/>
          <w:right w:val="single" w:color="0069FF" w:themeColor="text2" w:sz="4" w:space="0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color="000000" w:themeColor="text1" w:sz="4" w:space="0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color="000000" w:themeColor="text1" w:sz="4" w:space="0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ineeringnz.org/knowledge/assessment-guidance/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ngineeringnz.sharepoint.com/sites/EngineeringNewZealand/Microsoft%20Office%20Template/Office2016/EngNZ-Report%20Brief.dotx" TargetMode="Externa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45d329d-3d1b-46e8-bb24-660054c3b4c0" xsi:nil="true"/>
    <lcf76f155ced4ddcb4097134ff3c332f xmlns="645d329d-3d1b-46e8-bb24-660054c3b4c0">
      <Terms xmlns="http://schemas.microsoft.com/office/infopath/2007/PartnerControls"/>
    </lcf76f155ced4ddcb4097134ff3c332f>
    <TaxCatchAll xmlns="479c2434-e841-4fbf-bcf0-24ba89a77352" xsi:nil="true"/>
    <SharedWithUsers xmlns="479c2434-e841-4fbf-bcf0-24ba89a77352">
      <UserInfo>
        <DisplayName>Jordan Marshall</DisplayName>
        <AccountId>125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6D31AFDE54C99554B2CA30E7252" ma:contentTypeVersion="15" ma:contentTypeDescription="Create a new document." ma:contentTypeScope="" ma:versionID="044f8ed8a28c897ccff61663dbf2232f">
  <xsd:schema xmlns:xsd="http://www.w3.org/2001/XMLSchema" xmlns:xs="http://www.w3.org/2001/XMLSchema" xmlns:p="http://schemas.microsoft.com/office/2006/metadata/properties" xmlns:ns2="645d329d-3d1b-46e8-bb24-660054c3b4c0" xmlns:ns3="479c2434-e841-4fbf-bcf0-24ba89a77352" targetNamespace="http://schemas.microsoft.com/office/2006/metadata/properties" ma:root="true" ma:fieldsID="2b36fdea18c2580afec6fb13c183c94d" ns2:_="" ns3:_="">
    <xsd:import namespace="645d329d-3d1b-46e8-bb24-660054c3b4c0"/>
    <xsd:import namespace="479c2434-e841-4fbf-bcf0-24ba89a77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329d-3d1b-46e8-bb24-660054c3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2434-e841-4fbf-bcf0-24ba89a7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e31ac2-a48e-4577-803a-2b0bc1bb251f}" ma:internalName="TaxCatchAll" ma:showField="CatchAllData" ma:web="479c2434-e841-4fbf-bcf0-24ba89a77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12161-5508-465F-81B3-E21FFEC7DB52}">
  <ds:schemaRefs>
    <ds:schemaRef ds:uri="645d329d-3d1b-46e8-bb24-660054c3b4c0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479c2434-e841-4fbf-bcf0-24ba89a77352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A51EBC-2740-47B8-BA4D-E42CF5B7A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7519F-6C76-AE40-9B41-44221EB26F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AA387-8ADC-4F23-939E-EE24AFC1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329d-3d1b-46e8-bb24-660054c3b4c0"/>
    <ds:schemaRef ds:uri="479c2434-e841-4fbf-bcf0-24ba89a77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EngNZ-Report%20Brief</ap:Template>
  <ap:Application>Microsoft Word for the web</ap:Application>
  <ap:DocSecurity>0</ap:DocSecurity>
  <ap:ScaleCrop>false</ap:ScaleCrop>
  <ap:Company>Animal Health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Coutrot</dc:creator>
  <cp:keywords/>
  <dc:description/>
  <cp:lastModifiedBy>Florian Coutrot</cp:lastModifiedBy>
  <cp:revision>28</cp:revision>
  <cp:lastPrinted>2017-08-25T01:39:00Z</cp:lastPrinted>
  <dcterms:created xsi:type="dcterms:W3CDTF">2022-08-23T21:39:00Z</dcterms:created>
  <dcterms:modified xsi:type="dcterms:W3CDTF">2023-04-11T02:20:20Z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0x010100B5E266D31AFDE54C99554B2CA30E7252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